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D1" w:rsidRPr="00134E92" w:rsidRDefault="00F66A31">
      <w:pPr>
        <w:pStyle w:val="a4"/>
        <w:kinsoku w:val="0"/>
        <w:spacing w:before="0"/>
        <w:ind w:leftChars="700" w:left="2381" w:firstLine="0"/>
        <w:rPr>
          <w:bCs/>
          <w:snapToGrid/>
          <w:kern w:val="0"/>
          <w:sz w:val="40"/>
        </w:rPr>
      </w:pPr>
      <w:r w:rsidRPr="00134E92">
        <w:rPr>
          <w:rFonts w:hint="eastAsia"/>
          <w:bCs/>
          <w:snapToGrid/>
          <w:spacing w:val="200"/>
          <w:kern w:val="0"/>
          <w:sz w:val="40"/>
        </w:rPr>
        <w:t>糾正案文</w:t>
      </w:r>
    </w:p>
    <w:p w:rsidR="00E81FD1" w:rsidRPr="00134E92" w:rsidRDefault="00F66A31">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134E92">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5F0DA1" w:rsidRPr="00134E92">
        <w:rPr>
          <w:rFonts w:hint="eastAsia"/>
        </w:rPr>
        <w:t>臺北市政府環境保護局</w:t>
      </w:r>
      <w:r w:rsidRPr="00134E92">
        <w:rPr>
          <w:rFonts w:hint="eastAsia"/>
        </w:rPr>
        <w:t>。</w:t>
      </w:r>
    </w:p>
    <w:p w:rsidR="00E81FD1" w:rsidRPr="00134E92" w:rsidRDefault="00F66A31">
      <w:pPr>
        <w:pStyle w:val="1"/>
        <w:ind w:left="2721" w:hanging="2721"/>
      </w:pPr>
      <w:bookmarkStart w:id="14" w:name="_Toc529218255"/>
      <w:bookmarkStart w:id="15" w:name="_Toc529222678"/>
      <w:bookmarkStart w:id="16" w:name="_Toc529223100"/>
      <w:bookmarkStart w:id="17" w:name="_Toc529223851"/>
      <w:bookmarkStart w:id="18" w:name="_Toc529228247"/>
      <w:r w:rsidRPr="00134E92">
        <w:rPr>
          <w:rFonts w:hint="eastAsia"/>
        </w:rPr>
        <w:t>案　　　由：</w:t>
      </w:r>
      <w:r w:rsidR="0053027A" w:rsidRPr="00134E92">
        <w:rPr>
          <w:rFonts w:hint="eastAsia"/>
        </w:rPr>
        <w:t>臺北市政府環境保護局</w:t>
      </w:r>
      <w:r w:rsidR="005F0DA1" w:rsidRPr="00134E92">
        <w:rPr>
          <w:rFonts w:hint="eastAsia"/>
        </w:rPr>
        <w:t>發生清潔隊員利用職務及內部控制漏洞浮報及詐領加班費之貪瀆弊案。該局將款項收付之出納業務交由不具出納管理人員身分之外勤業務單位人員辦理，未依規定監督控管</w:t>
      </w:r>
      <w:bookmarkEnd w:id="14"/>
      <w:bookmarkEnd w:id="15"/>
      <w:bookmarkEnd w:id="16"/>
      <w:bookmarkEnd w:id="17"/>
      <w:bookmarkEnd w:id="18"/>
      <w:r w:rsidR="00134E92">
        <w:rPr>
          <w:rFonts w:hint="eastAsia"/>
        </w:rPr>
        <w:t>；</w:t>
      </w:r>
      <w:r w:rsidR="005F0DA1" w:rsidRPr="00134E92">
        <w:rPr>
          <w:rFonts w:hint="eastAsia"/>
        </w:rPr>
        <w:t>且該局</w:t>
      </w:r>
      <w:r w:rsidR="00E3416D" w:rsidRPr="00134E92">
        <w:rPr>
          <w:rFonts w:hint="eastAsia"/>
        </w:rPr>
        <w:t>辦理加班費</w:t>
      </w:r>
      <w:r w:rsidR="005F0DA1" w:rsidRPr="00134E92">
        <w:rPr>
          <w:rFonts w:hint="eastAsia"/>
        </w:rPr>
        <w:t>之審</w:t>
      </w:r>
      <w:r w:rsidR="00134E92">
        <w:rPr>
          <w:rFonts w:hint="eastAsia"/>
        </w:rPr>
        <w:t>核作業，係以影本資料為之，便宜行事，致既有審核機制未能發揮功能；</w:t>
      </w:r>
      <w:r w:rsidR="005F0DA1" w:rsidRPr="00134E92">
        <w:rPr>
          <w:rFonts w:hint="eastAsia"/>
        </w:rPr>
        <w:t>又該</w:t>
      </w:r>
      <w:r w:rsidR="0053027A" w:rsidRPr="00134E92">
        <w:rPr>
          <w:rFonts w:hint="eastAsia"/>
        </w:rPr>
        <w:t>局民國</w:t>
      </w:r>
      <w:r w:rsidR="005F0DA1" w:rsidRPr="00134E92">
        <w:rPr>
          <w:rFonts w:hint="eastAsia"/>
        </w:rPr>
        <w:t>96年至101年內控評核作業，漏未</w:t>
      </w:r>
      <w:r w:rsidR="005F0DA1" w:rsidRPr="00134E92">
        <w:rPr>
          <w:rFonts w:hAnsi="標楷體" w:hint="eastAsia"/>
          <w:szCs w:val="32"/>
        </w:rPr>
        <w:t>針對清潔隊加班費之審核、帳簿保存、職能分工及人員輪調等內控制度及執行情形加以檢核，致</w:t>
      </w:r>
      <w:r w:rsidR="005F0DA1" w:rsidRPr="00134E92">
        <w:rPr>
          <w:rFonts w:hint="eastAsia"/>
        </w:rPr>
        <w:t>該局雖歷年均依規定辦理內部控制制度自行檢查，惟未能檢核發現相關</w:t>
      </w:r>
      <w:r w:rsidR="00E3416D" w:rsidRPr="00134E92">
        <w:rPr>
          <w:rFonts w:hint="eastAsia"/>
        </w:rPr>
        <w:t>重大</w:t>
      </w:r>
      <w:r w:rsidR="005F0DA1" w:rsidRPr="00134E92">
        <w:rPr>
          <w:rFonts w:hint="eastAsia"/>
        </w:rPr>
        <w:t>內控缺失</w:t>
      </w:r>
      <w:r w:rsidR="00E3416D" w:rsidRPr="00134E92">
        <w:rPr>
          <w:rFonts w:hint="eastAsia"/>
        </w:rPr>
        <w:t>，均有</w:t>
      </w:r>
      <w:r w:rsidR="00A327F0">
        <w:rPr>
          <w:rFonts w:hint="eastAsia"/>
        </w:rPr>
        <w:t>違失</w:t>
      </w:r>
      <w:r w:rsidR="005F0DA1" w:rsidRPr="00134E92">
        <w:rPr>
          <w:rFonts w:hint="eastAsia"/>
        </w:rPr>
        <w:t>。</w:t>
      </w:r>
    </w:p>
    <w:p w:rsidR="00E81FD1" w:rsidRPr="00134E92" w:rsidRDefault="00F66A31">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134E92">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81FD1" w:rsidRPr="00134E92" w:rsidRDefault="00134E92" w:rsidP="0053027A">
      <w:pPr>
        <w:pStyle w:val="11"/>
        <w:ind w:left="680" w:firstLine="680"/>
        <w:rPr>
          <w:bCs/>
        </w:rPr>
      </w:pPr>
      <w:bookmarkStart w:id="33" w:name="_Toc525066144"/>
      <w:bookmarkStart w:id="34" w:name="_Toc525070834"/>
      <w:bookmarkStart w:id="35" w:name="_Toc525938374"/>
      <w:bookmarkStart w:id="36" w:name="_Toc525939222"/>
      <w:bookmarkStart w:id="37" w:name="_Toc525939727"/>
      <w:bookmarkStart w:id="38" w:name="_Toc524892372"/>
      <w:r w:rsidRPr="00134E92">
        <w:rPr>
          <w:rFonts w:hint="eastAsia"/>
        </w:rPr>
        <w:t>本案臺北市政府環境保護局(下稱臺北市政府環保局) 信義區清潔隊員張慶來，</w:t>
      </w:r>
      <w:r w:rsidRPr="00134E92">
        <w:rPr>
          <w:rFonts w:hint="eastAsia"/>
          <w:noProof/>
        </w:rPr>
        <w:t>負責該隊加班費申報業務，卻利用該局內控機制漏洞，浮報並侵占加班費，</w:t>
      </w:r>
      <w:r w:rsidRPr="00134E92">
        <w:rPr>
          <w:rFonts w:hint="eastAsia"/>
        </w:rPr>
        <w:t>歷時6年，浮報金額新台幣(下同)1,946萬7,518元。機關內部控制監督機制包含例行監督、自行評估及內部稽核等三項監督防線，惟</w:t>
      </w:r>
      <w:proofErr w:type="gramStart"/>
      <w:r w:rsidRPr="00134E92">
        <w:rPr>
          <w:rFonts w:hint="eastAsia"/>
        </w:rPr>
        <w:t>該局皆未</w:t>
      </w:r>
      <w:proofErr w:type="gramEnd"/>
      <w:r w:rsidRPr="00134E92">
        <w:rPr>
          <w:rFonts w:hint="eastAsia"/>
        </w:rPr>
        <w:t>嚴密執行，致發生浮報詐領加班費之貪瀆弊案</w:t>
      </w:r>
      <w:r w:rsidR="0053027A" w:rsidRPr="00134E92">
        <w:rPr>
          <w:rFonts w:hint="eastAsia"/>
        </w:rPr>
        <w:t>。茲就本案調查發現之違失</w:t>
      </w:r>
      <w:proofErr w:type="gramStart"/>
      <w:r w:rsidR="0053027A" w:rsidRPr="00134E92">
        <w:rPr>
          <w:rFonts w:hint="eastAsia"/>
        </w:rPr>
        <w:t>臚列如</w:t>
      </w:r>
      <w:proofErr w:type="gramEnd"/>
      <w:r w:rsidR="0053027A" w:rsidRPr="00134E92">
        <w:rPr>
          <w:rFonts w:hint="eastAsia"/>
        </w:rPr>
        <w:t>下</w:t>
      </w:r>
      <w:r w:rsidR="0053027A" w:rsidRPr="00134E92">
        <w:rPr>
          <w:rFonts w:hint="eastAsia"/>
          <w:bCs/>
        </w:rPr>
        <w:t>：</w:t>
      </w:r>
    </w:p>
    <w:bookmarkEnd w:id="33"/>
    <w:bookmarkEnd w:id="34"/>
    <w:bookmarkEnd w:id="35"/>
    <w:bookmarkEnd w:id="36"/>
    <w:bookmarkEnd w:id="37"/>
    <w:p w:rsidR="005660A0" w:rsidRPr="00AB1331" w:rsidRDefault="005660A0" w:rsidP="005660A0">
      <w:pPr>
        <w:pStyle w:val="2"/>
        <w:kinsoku w:val="0"/>
      </w:pPr>
      <w:r w:rsidRPr="00AB1331">
        <w:rPr>
          <w:rFonts w:hint="eastAsia"/>
        </w:rPr>
        <w:t>臺北市政府環保局將款項收付之出納業務交由不具出納管理人員身分之外勤業務單位人員辦理，且未依規定監督控管，核有明顯違失。</w:t>
      </w:r>
    </w:p>
    <w:p w:rsidR="005660A0" w:rsidRPr="00AB1331" w:rsidRDefault="005660A0" w:rsidP="005660A0">
      <w:pPr>
        <w:pStyle w:val="3"/>
        <w:kinsoku w:val="0"/>
        <w:ind w:left="1360" w:hanging="680"/>
      </w:pPr>
      <w:r w:rsidRPr="00AB1331">
        <w:rPr>
          <w:rFonts w:hint="eastAsia"/>
        </w:rPr>
        <w:t>各縣市政府清潔隊員之管理事項，係由各縣市政府</w:t>
      </w:r>
      <w:r w:rsidRPr="00AB1331">
        <w:rPr>
          <w:rFonts w:hint="eastAsia"/>
        </w:rPr>
        <w:lastRenderedPageBreak/>
        <w:t>本於權責辦理</w:t>
      </w:r>
      <w:r w:rsidRPr="00AB1331">
        <w:rPr>
          <w:rStyle w:val="ac"/>
        </w:rPr>
        <w:footnoteReference w:id="1"/>
      </w:r>
      <w:r w:rsidRPr="00AB1331">
        <w:rPr>
          <w:rFonts w:hint="eastAsia"/>
        </w:rPr>
        <w:t>。又</w:t>
      </w:r>
      <w:r w:rsidRPr="00AB1331">
        <w:rPr>
          <w:rFonts w:hAnsi="標楷體" w:hint="eastAsia"/>
        </w:rPr>
        <w:t>據臺北市政府民國(下同)104年4月24日</w:t>
      </w:r>
      <w:proofErr w:type="gramStart"/>
      <w:r w:rsidRPr="00AB1331">
        <w:rPr>
          <w:rFonts w:hAnsi="標楷體" w:hint="eastAsia"/>
        </w:rPr>
        <w:t>府授環三</w:t>
      </w:r>
      <w:proofErr w:type="gramEnd"/>
      <w:r w:rsidRPr="00AB1331">
        <w:rPr>
          <w:rFonts w:hAnsi="標楷體" w:hint="eastAsia"/>
        </w:rPr>
        <w:t>字第10432643300號函之說明，依行政院</w:t>
      </w:r>
      <w:proofErr w:type="gramStart"/>
      <w:r w:rsidRPr="00AB1331">
        <w:rPr>
          <w:rFonts w:hAnsi="標楷體" w:hint="eastAsia"/>
        </w:rPr>
        <w:t>環境保護署函示</w:t>
      </w:r>
      <w:proofErr w:type="gramEnd"/>
      <w:r w:rsidRPr="00AB1331">
        <w:rPr>
          <w:rFonts w:hAnsi="標楷體" w:hint="eastAsia"/>
        </w:rPr>
        <w:t>，清潔隊員亦可彈性調派或兼辦內勤工作。</w:t>
      </w:r>
      <w:r w:rsidRPr="00AB1331">
        <w:rPr>
          <w:rFonts w:ascii="Times New Roman" w:hAnsi="Times New Roman" w:hint="eastAsia"/>
        </w:rPr>
        <w:t>參考「中央各機關學校事務勞力替代措施推動方案」第</w:t>
      </w:r>
      <w:r w:rsidRPr="00AB1331">
        <w:t>8</w:t>
      </w:r>
      <w:r w:rsidRPr="00AB1331">
        <w:rPr>
          <w:rFonts w:ascii="Times New Roman" w:hAnsi="Times New Roman" w:hint="eastAsia"/>
        </w:rPr>
        <w:t>點規定略</w:t>
      </w:r>
      <w:proofErr w:type="gramStart"/>
      <w:r w:rsidRPr="00AB1331">
        <w:rPr>
          <w:rFonts w:ascii="Times New Roman" w:hAnsi="Times New Roman" w:hint="eastAsia"/>
        </w:rPr>
        <w:t>以</w:t>
      </w:r>
      <w:proofErr w:type="gramEnd"/>
      <w:r w:rsidRPr="00AB1331">
        <w:rPr>
          <w:rFonts w:ascii="Times New Roman" w:hAnsi="Times New Roman" w:hint="eastAsia"/>
        </w:rPr>
        <w:t>，各機關學校得視業務需要，加強充實工友、技工知能，除不得執行涉及公權力行使之業務外，得協助辦理未涉職員核心業務及法律責任之業務。</w:t>
      </w:r>
    </w:p>
    <w:p w:rsidR="005660A0" w:rsidRPr="00AB1331" w:rsidRDefault="005660A0" w:rsidP="005660A0">
      <w:pPr>
        <w:pStyle w:val="3"/>
        <w:kinsoku w:val="0"/>
        <w:ind w:left="1360" w:hanging="680"/>
      </w:pPr>
      <w:r w:rsidRPr="00AB1331">
        <w:rPr>
          <w:rFonts w:ascii="Times New Roman" w:hAnsi="Times New Roman" w:hint="eastAsia"/>
        </w:rPr>
        <w:t>政府</w:t>
      </w:r>
      <w:r w:rsidRPr="00AB1331">
        <w:rPr>
          <w:rFonts w:hint="eastAsia"/>
        </w:rPr>
        <w:t>為確保公款與公有財物保管安全及健全機關內部財務控管機制，特</w:t>
      </w:r>
      <w:r w:rsidRPr="00AB1331">
        <w:rPr>
          <w:rFonts w:ascii="Times New Roman" w:hAnsi="Times New Roman" w:hint="eastAsia"/>
        </w:rPr>
        <w:t>訂定出納安全手冊，</w:t>
      </w:r>
      <w:r w:rsidRPr="00AB1331">
        <w:rPr>
          <w:rFonts w:hint="eastAsia"/>
        </w:rPr>
        <w:t>出納管理人員，指實際經管出納事務之人員，</w:t>
      </w:r>
      <w:r w:rsidRPr="00AB1331">
        <w:rPr>
          <w:rFonts w:hint="eastAsia"/>
          <w:szCs w:val="28"/>
        </w:rPr>
        <w:t>出納管理人員超過一人時，應按業務實際狀況，適當分配其工作，並按其職務範圍，詳細規定其職掌及責任。</w:t>
      </w:r>
      <w:r w:rsidRPr="00AB1331">
        <w:rPr>
          <w:rFonts w:hint="eastAsia"/>
        </w:rPr>
        <w:t>各機關如有分地辦公者，其出納管理單位，得視事實需要，</w:t>
      </w:r>
      <w:proofErr w:type="gramStart"/>
      <w:r w:rsidRPr="00AB1331">
        <w:rPr>
          <w:rFonts w:hint="eastAsia"/>
        </w:rPr>
        <w:t>酌派人員</w:t>
      </w:r>
      <w:proofErr w:type="gramEnd"/>
      <w:r w:rsidRPr="00AB1331">
        <w:rPr>
          <w:rFonts w:hint="eastAsia"/>
        </w:rPr>
        <w:t>，分區管理；但各派出人員，仍受原管理單位之指揮及監督。出納管理人員應負責任如下：經辦收付工作，收付現金、票據、有價證券及其他保管品等，如有錯誤，應查明處理。經辦帳表登記工作，現金出納備查簿、銀行往來帳及各種帳表之記錄，應正確無誤。各機關為加強出納管理，應落實逐級督導，並實施查核。</w:t>
      </w:r>
    </w:p>
    <w:p w:rsidR="005660A0" w:rsidRPr="00AB1331" w:rsidRDefault="005660A0" w:rsidP="005660A0">
      <w:pPr>
        <w:pStyle w:val="3"/>
        <w:kinsoku w:val="0"/>
        <w:ind w:leftChars="200" w:left="1360" w:hangingChars="200" w:hanging="680"/>
      </w:pPr>
      <w:proofErr w:type="gramStart"/>
      <w:r w:rsidRPr="00AB1331">
        <w:rPr>
          <w:rFonts w:hint="eastAsia"/>
        </w:rPr>
        <w:t>惟查</w:t>
      </w:r>
      <w:proofErr w:type="gramEnd"/>
      <w:r w:rsidRPr="00AB1331">
        <w:rPr>
          <w:rFonts w:hint="eastAsia"/>
        </w:rPr>
        <w:t>，</w:t>
      </w:r>
      <w:r w:rsidRPr="00AB1331">
        <w:rPr>
          <w:rFonts w:hAnsi="標楷體" w:hint="eastAsia"/>
          <w:szCs w:val="32"/>
        </w:rPr>
        <w:t>張員自88年間即接辦加班費業務，</w:t>
      </w:r>
      <w:r w:rsidRPr="00AB1331">
        <w:rPr>
          <w:rFonts w:hint="eastAsia"/>
        </w:rPr>
        <w:t>依臺北市政府104年4月24日</w:t>
      </w:r>
      <w:proofErr w:type="gramStart"/>
      <w:r w:rsidRPr="00AB1331">
        <w:rPr>
          <w:rFonts w:hint="eastAsia"/>
        </w:rPr>
        <w:t>府授環三</w:t>
      </w:r>
      <w:proofErr w:type="gramEnd"/>
      <w:r w:rsidRPr="00AB1331">
        <w:rPr>
          <w:rFonts w:hint="eastAsia"/>
        </w:rPr>
        <w:t>字第10432643300號</w:t>
      </w:r>
      <w:proofErr w:type="gramStart"/>
      <w:r w:rsidRPr="00AB1331">
        <w:rPr>
          <w:rFonts w:hint="eastAsia"/>
        </w:rPr>
        <w:t>函復本院</w:t>
      </w:r>
      <w:proofErr w:type="gramEnd"/>
      <w:r w:rsidRPr="00AB1331">
        <w:rPr>
          <w:rFonts w:hint="eastAsia"/>
        </w:rPr>
        <w:t>，</w:t>
      </w:r>
      <w:r w:rsidRPr="00AB1331">
        <w:rPr>
          <w:rFonts w:hAnsi="標楷體" w:hint="eastAsia"/>
        </w:rPr>
        <w:t>該</w:t>
      </w:r>
      <w:r w:rsidRPr="00AB1331">
        <w:rPr>
          <w:rFonts w:hAnsi="標楷體" w:cs="Arial" w:hint="eastAsia"/>
        </w:rPr>
        <w:t>局於本</w:t>
      </w:r>
      <w:r w:rsidRPr="00AB1331">
        <w:rPr>
          <w:rFonts w:hAnsi="標楷體" w:hint="eastAsia"/>
        </w:rPr>
        <w:t>案案發前並未將該局外勤單位辦理出納相關造冊業務人員納為辦理出納業務人員之範疇，</w:t>
      </w:r>
      <w:r w:rsidRPr="00AB1331">
        <w:rPr>
          <w:rFonts w:hint="eastAsia"/>
        </w:rPr>
        <w:t>為</w:t>
      </w:r>
      <w:proofErr w:type="gramStart"/>
      <w:r w:rsidRPr="00AB1331">
        <w:rPr>
          <w:rFonts w:hint="eastAsia"/>
        </w:rPr>
        <w:t>釐</w:t>
      </w:r>
      <w:proofErr w:type="gramEnd"/>
      <w:r w:rsidRPr="00AB1331">
        <w:rPr>
          <w:rFonts w:hint="eastAsia"/>
        </w:rPr>
        <w:t>清外勤單位該等人員是否為出納管</w:t>
      </w:r>
      <w:r w:rsidRPr="00AB1331">
        <w:rPr>
          <w:rFonts w:hint="eastAsia"/>
        </w:rPr>
        <w:lastRenderedPageBreak/>
        <w:t>理手冊所定義之出納管理人員，該局曾函詢該府秘書處釋示，惟該處認定出納管理手冊就此尚無規範、宜由各機關權衡認定，該局乃核定仍應將該等人員按出納人員規定管理，</w:t>
      </w:r>
      <w:r w:rsidRPr="00AB1331">
        <w:rPr>
          <w:rFonts w:hAnsi="標楷體" w:hint="eastAsia"/>
        </w:rPr>
        <w:t>該局於</w:t>
      </w:r>
      <w:proofErr w:type="gramStart"/>
      <w:r w:rsidRPr="00AB1331">
        <w:rPr>
          <w:rFonts w:hAnsi="標楷體" w:hint="eastAsia"/>
        </w:rPr>
        <w:t>釐</w:t>
      </w:r>
      <w:proofErr w:type="gramEnd"/>
      <w:r w:rsidRPr="00AB1331">
        <w:rPr>
          <w:rFonts w:hAnsi="標楷體" w:hint="eastAsia"/>
        </w:rPr>
        <w:t>清外勤單位該等人員應屬出納人員後，</w:t>
      </w:r>
      <w:r w:rsidRPr="00AB1331">
        <w:rPr>
          <w:rFonts w:hint="eastAsia"/>
        </w:rPr>
        <w:t>自102年11月起</w:t>
      </w:r>
      <w:r w:rsidRPr="00AB1331">
        <w:rPr>
          <w:rFonts w:hAnsi="標楷體" w:hint="eastAsia"/>
        </w:rPr>
        <w:t>納入職期輪調，並於103年12月31日實施外勤單位出納事務查核</w:t>
      </w:r>
      <w:r w:rsidRPr="00AB1331">
        <w:rPr>
          <w:rFonts w:hAnsi="標楷體" w:cs="Arial" w:hint="eastAsia"/>
        </w:rPr>
        <w:t>。</w:t>
      </w:r>
    </w:p>
    <w:p w:rsidR="005660A0" w:rsidRPr="00AB1331" w:rsidRDefault="005660A0" w:rsidP="005660A0">
      <w:pPr>
        <w:pStyle w:val="3"/>
        <w:kinsoku w:val="0"/>
        <w:ind w:left="1360" w:hanging="680"/>
      </w:pPr>
      <w:r w:rsidRPr="00AB1331">
        <w:rPr>
          <w:rFonts w:ascii="Times New Roman" w:hAnsi="Times New Roman" w:hint="eastAsia"/>
        </w:rPr>
        <w:t>依</w:t>
      </w:r>
      <w:r w:rsidRPr="00AB1331">
        <w:rPr>
          <w:rFonts w:hint="eastAsia"/>
        </w:rPr>
        <w:t>該府</w:t>
      </w:r>
      <w:proofErr w:type="gramStart"/>
      <w:r w:rsidRPr="00AB1331">
        <w:rPr>
          <w:rFonts w:hint="eastAsia"/>
        </w:rPr>
        <w:t>104年5月4日府授財務</w:t>
      </w:r>
      <w:proofErr w:type="gramEnd"/>
      <w:r w:rsidRPr="00AB1331">
        <w:rPr>
          <w:rFonts w:hint="eastAsia"/>
        </w:rPr>
        <w:t>字第10433717000號</w:t>
      </w:r>
      <w:proofErr w:type="gramStart"/>
      <w:r w:rsidRPr="00AB1331">
        <w:rPr>
          <w:rFonts w:hint="eastAsia"/>
        </w:rPr>
        <w:t>函復本院</w:t>
      </w:r>
      <w:proofErr w:type="gramEnd"/>
      <w:r w:rsidRPr="00AB1331">
        <w:rPr>
          <w:rFonts w:hint="eastAsia"/>
        </w:rPr>
        <w:t>：「查本案清潔隊加班費列冊申報等業務，屬出納業務項目範圍，惟本府環保局將款項收付之出納業務交由不具出納管理人員身分之外勤業務單位人員辦理，且未依規定監督控管，違反出納管理手冊第3點、第7點、第8點及第11點規定。又員工加班之審核係屬機關內部相關主管權責，加班費之核發，實屬機關</w:t>
      </w:r>
      <w:proofErr w:type="gramStart"/>
      <w:r w:rsidRPr="00AB1331">
        <w:rPr>
          <w:rFonts w:hint="eastAsia"/>
        </w:rPr>
        <w:t>內部控</w:t>
      </w:r>
      <w:proofErr w:type="gramEnd"/>
      <w:r w:rsidRPr="00AB1331">
        <w:rPr>
          <w:rFonts w:hint="eastAsia"/>
        </w:rPr>
        <w:t>管之事項，應依出納管理手冊第53點至第55點規定落實執行查核督導控管事項。」</w:t>
      </w:r>
    </w:p>
    <w:p w:rsidR="005660A0" w:rsidRPr="00AB1331" w:rsidRDefault="005660A0" w:rsidP="005660A0">
      <w:pPr>
        <w:pStyle w:val="3"/>
        <w:kinsoku w:val="0"/>
        <w:ind w:leftChars="200" w:left="1360" w:hangingChars="200" w:hanging="680"/>
      </w:pPr>
      <w:r w:rsidRPr="00AB1331">
        <w:rPr>
          <w:rFonts w:ascii="Times New Roman" w:hAnsi="Times New Roman" w:hint="eastAsia"/>
        </w:rPr>
        <w:t>綜上，</w:t>
      </w:r>
      <w:r w:rsidRPr="00AB1331">
        <w:rPr>
          <w:rFonts w:hAnsi="標楷體" w:hint="eastAsia"/>
          <w:szCs w:val="32"/>
        </w:rPr>
        <w:t>張員自88年間即接辦加班費業務，</w:t>
      </w:r>
      <w:r w:rsidRPr="00AB1331">
        <w:rPr>
          <w:rFonts w:hint="eastAsia"/>
        </w:rPr>
        <w:t>臺北市政府環保局將款項收付之出納業務交由不具出納管理人員身分之外勤業務單位人員辦理，且未依出納管理手冊之規定監督控管，自本案案發後，始辦理職期輪調及出納事務查核，核有明顯違失。</w:t>
      </w:r>
    </w:p>
    <w:p w:rsidR="005660A0" w:rsidRPr="00AB1331" w:rsidRDefault="005660A0" w:rsidP="005660A0">
      <w:pPr>
        <w:pStyle w:val="2"/>
        <w:kinsoku w:val="0"/>
      </w:pPr>
      <w:r w:rsidRPr="00AB1331">
        <w:rPr>
          <w:rFonts w:hint="eastAsia"/>
        </w:rPr>
        <w:t>本案除執行單位之主管未落實例行監督外，臺北市政府環保局辦理加班費之審核作業，係以影本資料為之，便宜行事，致既有審核機制未能發揮功能，核有重大違失。</w:t>
      </w:r>
    </w:p>
    <w:p w:rsidR="005660A0" w:rsidRPr="00AB1331" w:rsidRDefault="005660A0" w:rsidP="005660A0">
      <w:pPr>
        <w:pStyle w:val="3"/>
        <w:kinsoku w:val="0"/>
        <w:ind w:left="1360" w:hanging="680"/>
      </w:pPr>
      <w:r w:rsidRPr="00AB1331">
        <w:rPr>
          <w:rFonts w:hint="eastAsia"/>
        </w:rPr>
        <w:t>依會計法第97條：「內部審核之實施，兼</w:t>
      </w:r>
      <w:proofErr w:type="gramStart"/>
      <w:r w:rsidRPr="00AB1331">
        <w:rPr>
          <w:rFonts w:hint="eastAsia"/>
        </w:rPr>
        <w:t>採</w:t>
      </w:r>
      <w:proofErr w:type="gramEnd"/>
      <w:r w:rsidRPr="00AB1331">
        <w:rPr>
          <w:rFonts w:hint="eastAsia"/>
        </w:rPr>
        <w:t>書面審核與實地抽查方式，並應規定分層負責，劃分辦理之範圍。」依</w:t>
      </w:r>
      <w:r w:rsidRPr="00AB1331">
        <w:rPr>
          <w:rFonts w:hAnsi="標楷體" w:hint="eastAsia"/>
          <w:szCs w:val="24"/>
        </w:rPr>
        <w:t>行</w:t>
      </w:r>
      <w:r w:rsidRPr="00AB1331">
        <w:rPr>
          <w:rFonts w:hint="eastAsia"/>
        </w:rPr>
        <w:t>政院訂定</w:t>
      </w:r>
      <w:r>
        <w:rPr>
          <w:rFonts w:hint="eastAsia"/>
        </w:rPr>
        <w:t>之</w:t>
      </w:r>
      <w:r w:rsidRPr="00AB1331">
        <w:rPr>
          <w:rFonts w:hint="eastAsia"/>
        </w:rPr>
        <w:t>「各機關員工待遇給與相關事項預算執行之權責分工表」規定略</w:t>
      </w:r>
      <w:proofErr w:type="gramStart"/>
      <w:r w:rsidRPr="00AB1331">
        <w:rPr>
          <w:rFonts w:hint="eastAsia"/>
        </w:rPr>
        <w:t>以</w:t>
      </w:r>
      <w:proofErr w:type="gramEnd"/>
      <w:r w:rsidRPr="00AB1331">
        <w:rPr>
          <w:rFonts w:hint="eastAsia"/>
        </w:rPr>
        <w:t>，針對</w:t>
      </w:r>
      <w:r w:rsidRPr="00AB1331">
        <w:rPr>
          <w:rFonts w:hint="eastAsia"/>
        </w:rPr>
        <w:lastRenderedPageBreak/>
        <w:t>加班費項目，人事單位負責審核加班有無事先核准，以及審核加班時數、時薪之合法性及正確性；會計單位負責審核是否經權責</w:t>
      </w:r>
      <w:proofErr w:type="gramStart"/>
      <w:r w:rsidRPr="00AB1331">
        <w:rPr>
          <w:rFonts w:hint="eastAsia"/>
        </w:rPr>
        <w:t>單位核簽</w:t>
      </w:r>
      <w:proofErr w:type="gramEnd"/>
      <w:r w:rsidRPr="00AB1331">
        <w:rPr>
          <w:rFonts w:hint="eastAsia"/>
        </w:rPr>
        <w:t>(章)；業務單位負責管制員工加班之必要性及加班時數是否符合規定。又依</w:t>
      </w:r>
      <w:r>
        <w:rPr>
          <w:rFonts w:hAnsi="標楷體" w:hint="eastAsia"/>
        </w:rPr>
        <w:t>「</w:t>
      </w:r>
      <w:r w:rsidRPr="00AB1331">
        <w:rPr>
          <w:rFonts w:hint="eastAsia"/>
        </w:rPr>
        <w:t>臺北市政府及所屬各機關員工出差加班注意事項補充規定</w:t>
      </w:r>
      <w:r>
        <w:rPr>
          <w:rFonts w:hAnsi="標楷體" w:hint="eastAsia"/>
        </w:rPr>
        <w:t>」</w:t>
      </w:r>
      <w:r w:rsidRPr="00AB1331">
        <w:rPr>
          <w:rFonts w:hint="eastAsia"/>
        </w:rPr>
        <w:t>第一點：「為確實執行本府所屬各機關員工加班事項，…</w:t>
      </w:r>
      <w:proofErr w:type="gramStart"/>
      <w:r w:rsidRPr="00AB1331">
        <w:rPr>
          <w:rFonts w:hint="eastAsia"/>
        </w:rPr>
        <w:t>…</w:t>
      </w:r>
      <w:proofErr w:type="gramEnd"/>
      <w:r w:rsidRPr="00AB1331">
        <w:rPr>
          <w:rFonts w:hint="eastAsia"/>
        </w:rPr>
        <w:t>，茲就各機關內單位主管</w:t>
      </w:r>
      <w:r>
        <w:rPr>
          <w:rFonts w:hint="eastAsia"/>
        </w:rPr>
        <w:t>、人事單位、</w:t>
      </w:r>
      <w:r w:rsidRPr="00AB1331">
        <w:rPr>
          <w:rFonts w:hint="eastAsia"/>
        </w:rPr>
        <w:t>會計單位所負權責補充規定如下：(</w:t>
      </w:r>
      <w:proofErr w:type="gramStart"/>
      <w:r w:rsidRPr="00AB1331">
        <w:rPr>
          <w:rFonts w:hint="eastAsia"/>
        </w:rPr>
        <w:t>一</w:t>
      </w:r>
      <w:proofErr w:type="gramEnd"/>
      <w:r w:rsidRPr="00AB1331">
        <w:rPr>
          <w:rFonts w:hint="eastAsia"/>
        </w:rPr>
        <w:t>)單位主管：負責單位內所屬員工加班事項之事先指派，並負審核員工加班事項之全責。(二)</w:t>
      </w:r>
      <w:r w:rsidRPr="00AB1331">
        <w:rPr>
          <w:rFonts w:ascii="細明體" w:hint="eastAsia"/>
        </w:rPr>
        <w:t>人事單位：負責登錄並管制員工加班時數事項</w:t>
      </w:r>
      <w:r w:rsidRPr="00AB1331">
        <w:rPr>
          <w:rFonts w:hint="eastAsia"/>
        </w:rPr>
        <w:t>。(三)會計單位：負責有關員工加班經費預算控制事項及審核員工加班金額事宜。」</w:t>
      </w:r>
    </w:p>
    <w:p w:rsidR="005660A0" w:rsidRPr="00AB1331" w:rsidRDefault="005660A0" w:rsidP="005660A0">
      <w:pPr>
        <w:pStyle w:val="3"/>
        <w:kinsoku w:val="0"/>
        <w:ind w:leftChars="200" w:left="1360" w:hangingChars="200" w:hanging="680"/>
      </w:pPr>
      <w:r w:rsidRPr="00AB1331">
        <w:rPr>
          <w:rFonts w:hint="eastAsia"/>
        </w:rPr>
        <w:t>本案因各</w:t>
      </w:r>
      <w:proofErr w:type="gramStart"/>
      <w:r w:rsidRPr="00AB1331">
        <w:rPr>
          <w:rFonts w:hint="eastAsia"/>
        </w:rPr>
        <w:t>外勤隊送臺北市</w:t>
      </w:r>
      <w:proofErr w:type="gramEnd"/>
      <w:r w:rsidRPr="00AB1331">
        <w:rPr>
          <w:rFonts w:hint="eastAsia"/>
        </w:rPr>
        <w:t>政府環保局各業管單位(第三科、人事室及會計室)審核之書面資料為「影本」，致未發現加班請示簿及出勤紀錄等原始憑證係經變造。依臺北市政府104年2月12日府主</w:t>
      </w:r>
      <w:proofErr w:type="gramStart"/>
      <w:r w:rsidRPr="00AB1331">
        <w:rPr>
          <w:rFonts w:hint="eastAsia"/>
        </w:rPr>
        <w:t>會決字第10430139100號函復本院</w:t>
      </w:r>
      <w:proofErr w:type="gramEnd"/>
      <w:r w:rsidRPr="00AB1331">
        <w:rPr>
          <w:rFonts w:hint="eastAsia"/>
        </w:rPr>
        <w:t>，略</w:t>
      </w:r>
      <w:proofErr w:type="gramStart"/>
      <w:r w:rsidRPr="00AB1331">
        <w:rPr>
          <w:rFonts w:hint="eastAsia"/>
        </w:rPr>
        <w:t>以</w:t>
      </w:r>
      <w:proofErr w:type="gramEnd"/>
      <w:r w:rsidRPr="00AB1331">
        <w:rPr>
          <w:rFonts w:hint="eastAsia"/>
        </w:rPr>
        <w:t>：臺北市政府環保局相關外勤單位加班費之申報於此案案發前僅需檢附加班請示簿及點名表「影本」而非「正本」，該涉案清潔隊員乃有機會利用此作業上漏洞，收集正本先予影印後竄改影本資料再予複印，致臺北市政府環保局審核人員誤信此資料為真、亦無從先予預警。</w:t>
      </w:r>
    </w:p>
    <w:p w:rsidR="005660A0" w:rsidRPr="00AB1331" w:rsidRDefault="005660A0" w:rsidP="005660A0">
      <w:pPr>
        <w:pStyle w:val="3"/>
        <w:kinsoku w:val="0"/>
        <w:ind w:left="1360" w:hanging="680"/>
      </w:pPr>
      <w:r w:rsidRPr="00AB1331">
        <w:rPr>
          <w:rFonts w:hint="eastAsia"/>
        </w:rPr>
        <w:t>依臺北市政府約</w:t>
      </w:r>
      <w:proofErr w:type="gramStart"/>
      <w:r w:rsidRPr="00AB1331">
        <w:rPr>
          <w:rFonts w:hint="eastAsia"/>
        </w:rPr>
        <w:t>詢</w:t>
      </w:r>
      <w:proofErr w:type="gramEnd"/>
      <w:r w:rsidRPr="00AB1331">
        <w:rPr>
          <w:rFonts w:hint="eastAsia"/>
        </w:rPr>
        <w:t>說明，略</w:t>
      </w:r>
      <w:proofErr w:type="gramStart"/>
      <w:r w:rsidRPr="00AB1331">
        <w:rPr>
          <w:rFonts w:hint="eastAsia"/>
        </w:rPr>
        <w:t>以</w:t>
      </w:r>
      <w:proofErr w:type="gramEnd"/>
      <w:r w:rsidRPr="00AB1331">
        <w:rPr>
          <w:rFonts w:hint="eastAsia"/>
        </w:rPr>
        <w:t>：臺北市政府及所屬各機關員工出差加班注意事項補充規定對於申領加班費之證明文件應送正本或影本審核，尚無規定。再依該府約</w:t>
      </w:r>
      <w:proofErr w:type="gramStart"/>
      <w:r w:rsidRPr="00AB1331">
        <w:rPr>
          <w:rFonts w:hint="eastAsia"/>
        </w:rPr>
        <w:t>詢</w:t>
      </w:r>
      <w:proofErr w:type="gramEnd"/>
      <w:r w:rsidRPr="00AB1331">
        <w:rPr>
          <w:rFonts w:hint="eastAsia"/>
        </w:rPr>
        <w:t>補充說明，略</w:t>
      </w:r>
      <w:proofErr w:type="gramStart"/>
      <w:r w:rsidRPr="00AB1331">
        <w:rPr>
          <w:rFonts w:hint="eastAsia"/>
        </w:rPr>
        <w:t>以</w:t>
      </w:r>
      <w:proofErr w:type="gramEnd"/>
      <w:r w:rsidRPr="00AB1331">
        <w:rPr>
          <w:rFonts w:hint="eastAsia"/>
        </w:rPr>
        <w:t>：</w:t>
      </w:r>
      <w:r w:rsidRPr="00AB1331">
        <w:rPr>
          <w:rFonts w:hAnsi="標楷體" w:hint="eastAsia"/>
          <w:szCs w:val="24"/>
        </w:rPr>
        <w:t>查行政院訂定之「各機關員工待遇給與相關事項預算執行之權責分工表」，憑證之正本與影本是否相符，並無明定應由</w:t>
      </w:r>
      <w:r w:rsidRPr="00AB1331">
        <w:rPr>
          <w:rFonts w:hAnsi="標楷體" w:hint="eastAsia"/>
          <w:szCs w:val="24"/>
        </w:rPr>
        <w:lastRenderedPageBreak/>
        <w:t>會計單位、人事單位或業務單位審核；且該府及所屬各機關員工出差加班注意事項及其補充規定，針對憑證之正本與影本是否相符應由何單位負審核之責一節亦無規定。惟該</w:t>
      </w:r>
      <w:r w:rsidRPr="00AB1331">
        <w:rPr>
          <w:rFonts w:hAnsi="標楷體" w:cs="Arial" w:hint="eastAsia"/>
          <w:szCs w:val="24"/>
        </w:rPr>
        <w:t>府環保局加班費相關憑證審核流程中，區清潔隊及第三科位居起始環節，或有就</w:t>
      </w:r>
      <w:r w:rsidRPr="00AB1331">
        <w:rPr>
          <w:rFonts w:hAnsi="標楷體" w:hint="eastAsia"/>
          <w:szCs w:val="24"/>
        </w:rPr>
        <w:t>正本與影本是否相符一事自源頭即多加留意之必要；本案案發後該</w:t>
      </w:r>
      <w:r w:rsidRPr="00AB1331">
        <w:rPr>
          <w:rFonts w:hAnsi="標楷體" w:cs="Arial" w:hint="eastAsia"/>
          <w:szCs w:val="24"/>
        </w:rPr>
        <w:t>府環保局除已懲處第三科及信義區清潔隊歷任單位主管，並將送審之加班費相關憑證改為一律使用正本，以杜絕審核人員陷於錯誤之可能。</w:t>
      </w:r>
    </w:p>
    <w:p w:rsidR="005660A0" w:rsidRPr="00AB1331" w:rsidRDefault="005660A0" w:rsidP="005660A0">
      <w:pPr>
        <w:pStyle w:val="3"/>
        <w:kinsoku w:val="0"/>
        <w:ind w:left="1360" w:hanging="680"/>
      </w:pPr>
      <w:r w:rsidRPr="00AB1331">
        <w:rPr>
          <w:rFonts w:hint="eastAsia"/>
        </w:rPr>
        <w:t>惟</w:t>
      </w:r>
      <w:r w:rsidRPr="00AB1331">
        <w:rPr>
          <w:rFonts w:hAnsi="標楷體" w:hint="eastAsia"/>
          <w:szCs w:val="24"/>
        </w:rPr>
        <w:t>按本案以</w:t>
      </w:r>
      <w:proofErr w:type="gramStart"/>
      <w:r w:rsidRPr="00AB1331">
        <w:rPr>
          <w:rFonts w:hAnsi="標楷體" w:hint="eastAsia"/>
          <w:szCs w:val="24"/>
        </w:rPr>
        <w:t>影本送審核</w:t>
      </w:r>
      <w:proofErr w:type="gramEnd"/>
      <w:r w:rsidRPr="00AB1331">
        <w:rPr>
          <w:rFonts w:hAnsi="標楷體" w:hint="eastAsia"/>
          <w:szCs w:val="24"/>
        </w:rPr>
        <w:t>，並無相關合法依據，各相關審核單位便宜行事，同意各區隊以影本資料送其審核，應就各該審核事項擔負全責；若各審核單位認為影本資料並不足以佐證「</w:t>
      </w:r>
      <w:r w:rsidRPr="00AB1331">
        <w:rPr>
          <w:rFonts w:hint="eastAsia"/>
        </w:rPr>
        <w:t>加班時數及時薪之合法性及正確性</w:t>
      </w:r>
      <w:r w:rsidRPr="00AB1331">
        <w:rPr>
          <w:rFonts w:hAnsi="標楷體" w:hint="eastAsia"/>
          <w:szCs w:val="24"/>
        </w:rPr>
        <w:t>」</w:t>
      </w:r>
      <w:r w:rsidRPr="00AB1331">
        <w:rPr>
          <w:rFonts w:hint="eastAsia"/>
        </w:rPr>
        <w:t>、「是否經權責</w:t>
      </w:r>
      <w:proofErr w:type="gramStart"/>
      <w:r w:rsidRPr="00AB1331">
        <w:rPr>
          <w:rFonts w:hint="eastAsia"/>
        </w:rPr>
        <w:t>單位核簽</w:t>
      </w:r>
      <w:proofErr w:type="gramEnd"/>
      <w:r w:rsidRPr="00AB1331">
        <w:rPr>
          <w:rFonts w:hint="eastAsia"/>
        </w:rPr>
        <w:t>(章) 」等相關依規定應審核事項，即不應同意</w:t>
      </w:r>
      <w:r w:rsidRPr="00AB1331">
        <w:rPr>
          <w:rFonts w:hAnsi="標楷體" w:hint="eastAsia"/>
          <w:szCs w:val="24"/>
        </w:rPr>
        <w:t>各區隊以影本資料送其審核。</w:t>
      </w:r>
      <w:r w:rsidRPr="00AB1331">
        <w:rPr>
          <w:rFonts w:hint="eastAsia"/>
        </w:rPr>
        <w:t>臺北市政府環保局</w:t>
      </w:r>
      <w:r w:rsidRPr="00AB1331">
        <w:rPr>
          <w:rFonts w:hAnsi="標楷體" w:hint="eastAsia"/>
          <w:szCs w:val="24"/>
        </w:rPr>
        <w:t>負責審核之</w:t>
      </w:r>
      <w:r w:rsidRPr="00AB1331">
        <w:rPr>
          <w:rFonts w:hint="eastAsia"/>
        </w:rPr>
        <w:t>第三科、人事室及會計室等</w:t>
      </w:r>
      <w:r w:rsidRPr="00AB1331">
        <w:rPr>
          <w:rFonts w:hAnsi="標楷體" w:hint="eastAsia"/>
          <w:szCs w:val="24"/>
        </w:rPr>
        <w:t>各審核單位，憑相關規定未能確定針對憑證之正本與影本是否相符應由何單位負審核之責，查張員於</w:t>
      </w:r>
      <w:r w:rsidRPr="00AB1331">
        <w:rPr>
          <w:rFonts w:hint="eastAsia"/>
        </w:rPr>
        <w:t>96年2月起至102年4月間之各月</w:t>
      </w:r>
      <w:proofErr w:type="gramStart"/>
      <w:r w:rsidRPr="00AB1331">
        <w:rPr>
          <w:rFonts w:hint="eastAsia"/>
        </w:rPr>
        <w:t>均有浮報詐</w:t>
      </w:r>
      <w:proofErr w:type="gramEnd"/>
      <w:r w:rsidRPr="00AB1331">
        <w:rPr>
          <w:rFonts w:hint="eastAsia"/>
        </w:rPr>
        <w:t>領情事</w:t>
      </w:r>
      <w:r w:rsidRPr="00AB1331">
        <w:rPr>
          <w:rFonts w:hAnsi="標楷體" w:hint="eastAsia"/>
          <w:szCs w:val="24"/>
        </w:rPr>
        <w:t>，6年間均無任一單位主動確認影本與正本是否相符，而於未能確認影本與正本是否相符之情況下進行審核，事發後又自稱陷於錯誤，實未善盡審核之責。</w:t>
      </w:r>
    </w:p>
    <w:p w:rsidR="005660A0" w:rsidRPr="00AB1331" w:rsidRDefault="005660A0" w:rsidP="005660A0">
      <w:pPr>
        <w:pStyle w:val="3"/>
        <w:kinsoku w:val="0"/>
        <w:ind w:leftChars="200" w:left="1360" w:hangingChars="200" w:hanging="680"/>
      </w:pPr>
      <w:r w:rsidRPr="00AB1331">
        <w:rPr>
          <w:rFonts w:hAnsi="標楷體" w:hint="eastAsia"/>
          <w:szCs w:val="24"/>
        </w:rPr>
        <w:t>綜上，本案除執行單位之主管未落實例行監督外，臺北市政府環保局業</w:t>
      </w:r>
      <w:r w:rsidRPr="00AB1331">
        <w:rPr>
          <w:rFonts w:hint="eastAsia"/>
        </w:rPr>
        <w:t>務單位、人事及會計單位辦理加班費之審核作業，係以影本資料為之，致既有審核機制未能發揮功能，核有重大違失。</w:t>
      </w:r>
    </w:p>
    <w:p w:rsidR="005660A0" w:rsidRPr="00AB1331" w:rsidRDefault="005660A0" w:rsidP="005660A0">
      <w:pPr>
        <w:pStyle w:val="2"/>
        <w:kinsoku w:val="0"/>
      </w:pPr>
      <w:r w:rsidRPr="00AB1331">
        <w:rPr>
          <w:rFonts w:hint="eastAsia"/>
        </w:rPr>
        <w:t>臺北市政府環保局96年至101</w:t>
      </w:r>
      <w:proofErr w:type="gramStart"/>
      <w:r w:rsidRPr="00AB1331">
        <w:rPr>
          <w:rFonts w:hint="eastAsia"/>
        </w:rPr>
        <w:t>年內控評</w:t>
      </w:r>
      <w:proofErr w:type="gramEnd"/>
      <w:r w:rsidRPr="00AB1331">
        <w:rPr>
          <w:rFonts w:hint="eastAsia"/>
        </w:rPr>
        <w:t>核作業，漏未</w:t>
      </w:r>
      <w:r w:rsidRPr="00AB1331">
        <w:rPr>
          <w:rFonts w:hAnsi="標楷體" w:hint="eastAsia"/>
          <w:szCs w:val="32"/>
        </w:rPr>
        <w:t>針對清潔隊加班費之審核、帳簿保存、職能分工及</w:t>
      </w:r>
      <w:r w:rsidRPr="00AB1331">
        <w:rPr>
          <w:rFonts w:hAnsi="標楷體" w:hint="eastAsia"/>
          <w:szCs w:val="32"/>
        </w:rPr>
        <w:lastRenderedPageBreak/>
        <w:t>人員輪調等內控制度及執行情形加以檢核，致</w:t>
      </w:r>
      <w:r w:rsidRPr="00AB1331">
        <w:rPr>
          <w:rFonts w:hint="eastAsia"/>
        </w:rPr>
        <w:t>該</w:t>
      </w:r>
      <w:proofErr w:type="gramStart"/>
      <w:r w:rsidRPr="00AB1331">
        <w:rPr>
          <w:rFonts w:hint="eastAsia"/>
        </w:rPr>
        <w:t>局內部各單位</w:t>
      </w:r>
      <w:proofErr w:type="gramEnd"/>
      <w:r w:rsidRPr="00AB1331">
        <w:rPr>
          <w:rFonts w:hint="eastAsia"/>
        </w:rPr>
        <w:t>雖</w:t>
      </w:r>
      <w:proofErr w:type="gramStart"/>
      <w:r w:rsidRPr="00AB1331">
        <w:rPr>
          <w:rFonts w:hint="eastAsia"/>
        </w:rPr>
        <w:t>歷年均依規定</w:t>
      </w:r>
      <w:proofErr w:type="gramEnd"/>
      <w:r w:rsidRPr="00AB1331">
        <w:rPr>
          <w:rFonts w:hint="eastAsia"/>
        </w:rPr>
        <w:t>辦理內部控制制度自行檢查，惟均未能檢核發現相關內控缺失，核有違失。</w:t>
      </w:r>
    </w:p>
    <w:p w:rsidR="005660A0" w:rsidRPr="00AB1331" w:rsidRDefault="005660A0" w:rsidP="005660A0">
      <w:pPr>
        <w:pStyle w:val="3"/>
        <w:kinsoku w:val="0"/>
        <w:ind w:leftChars="200" w:left="1360" w:hangingChars="200" w:hanging="680"/>
      </w:pPr>
      <w:r w:rsidRPr="00AB1331">
        <w:rPr>
          <w:rFonts w:hAnsi="標楷體" w:hint="eastAsia"/>
        </w:rPr>
        <w:t>依</w:t>
      </w:r>
      <w:r w:rsidRPr="00AB1331">
        <w:rPr>
          <w:rFonts w:hint="eastAsia"/>
        </w:rPr>
        <w:t>行政院訂定之</w:t>
      </w:r>
      <w:r w:rsidRPr="00AB1331">
        <w:rPr>
          <w:rFonts w:hAnsi="標楷體" w:hint="eastAsia"/>
        </w:rPr>
        <w:t>「</w:t>
      </w:r>
      <w:r w:rsidRPr="00AB1331">
        <w:rPr>
          <w:rFonts w:hint="eastAsia"/>
        </w:rPr>
        <w:t>內部控制制度設計原則</w:t>
      </w:r>
      <w:r w:rsidRPr="00AB1331">
        <w:rPr>
          <w:rFonts w:hAnsi="標楷體" w:hint="eastAsia"/>
        </w:rPr>
        <w:t>」，</w:t>
      </w:r>
      <w:r w:rsidRPr="00AB1331">
        <w:rPr>
          <w:rFonts w:hint="eastAsia"/>
          <w:lang w:val="en-GB"/>
        </w:rPr>
        <w:t>各機關應落實整體層級與作業層級自行評估</w:t>
      </w:r>
      <w:r w:rsidRPr="00AB1331">
        <w:rPr>
          <w:rFonts w:hint="eastAsia"/>
        </w:rPr>
        <w:t>內部控制制度設計及執行之有效程度；依</w:t>
      </w:r>
      <w:r w:rsidRPr="00AB1331">
        <w:rPr>
          <w:rFonts w:hAnsi="標楷體" w:hint="eastAsia"/>
        </w:rPr>
        <w:t>「</w:t>
      </w:r>
      <w:r w:rsidRPr="00AB1331">
        <w:rPr>
          <w:rFonts w:hint="eastAsia"/>
        </w:rPr>
        <w:t>臺北市政府稽查所屬各機關實施內部控制成效作業原則</w:t>
      </w:r>
      <w:r w:rsidRPr="00AB1331">
        <w:rPr>
          <w:rFonts w:hAnsi="標楷體" w:hint="eastAsia"/>
        </w:rPr>
        <w:t>」規定</w:t>
      </w:r>
      <w:r w:rsidRPr="00AB1331">
        <w:rPr>
          <w:rFonts w:hint="eastAsia"/>
        </w:rPr>
        <w:t>：該府各機關應落實內部控制制度之執行，每年應至少自行檢查一次內部控制制度有效性，作成書面紀錄建檔備查。機關首長並應督導其內部控制制度之實施。各一級機關應由機關首長或副首長召集業務及會計單位組成專案小組，訂定查核規範，每年定期或不定期派員查核所屬機關內部控制運作情況，作成書面紀錄建檔備查。又依</w:t>
      </w:r>
      <w:r w:rsidRPr="00AB1331">
        <w:rPr>
          <w:rFonts w:hAnsi="標楷體" w:hint="eastAsia"/>
        </w:rPr>
        <w:t>「</w:t>
      </w:r>
      <w:r w:rsidRPr="00AB1331">
        <w:rPr>
          <w:rFonts w:hint="eastAsia"/>
        </w:rPr>
        <w:t>臺北市政府</w:t>
      </w:r>
      <w:r w:rsidRPr="00AB1331">
        <w:t>各機關</w:t>
      </w:r>
      <w:proofErr w:type="gramStart"/>
      <w:r w:rsidRPr="00AB1331">
        <w:t>研</w:t>
      </w:r>
      <w:proofErr w:type="gramEnd"/>
      <w:r w:rsidRPr="00AB1331">
        <w:t>訂內部控制制度一致</w:t>
      </w:r>
      <w:r w:rsidRPr="00AB1331">
        <w:rPr>
          <w:rFonts w:hint="eastAsia"/>
        </w:rPr>
        <w:t>原則</w:t>
      </w:r>
      <w:r w:rsidRPr="00AB1331">
        <w:rPr>
          <w:rFonts w:hAnsi="標楷體" w:hint="eastAsia"/>
        </w:rPr>
        <w:t>」</w:t>
      </w:r>
      <w:r w:rsidRPr="00AB1331">
        <w:rPr>
          <w:rFonts w:hint="eastAsia"/>
        </w:rPr>
        <w:t>，各機關內部控制制度應定期就制度面之有效性及遵行性進行檢討考核。</w:t>
      </w:r>
      <w:proofErr w:type="gramStart"/>
      <w:r w:rsidRPr="00AB1331">
        <w:rPr>
          <w:rFonts w:hAnsi="標楷體" w:hint="eastAsia"/>
          <w:szCs w:val="32"/>
        </w:rPr>
        <w:t>爰</w:t>
      </w:r>
      <w:proofErr w:type="gramEnd"/>
      <w:r w:rsidRPr="00AB1331">
        <w:rPr>
          <w:rFonts w:hAnsi="標楷體" w:hint="eastAsia"/>
          <w:szCs w:val="32"/>
        </w:rPr>
        <w:t>依上開規定，各機關應辦理自行評估內控有效性。</w:t>
      </w:r>
    </w:p>
    <w:p w:rsidR="005660A0" w:rsidRPr="00AB1331" w:rsidRDefault="005660A0" w:rsidP="005660A0">
      <w:pPr>
        <w:pStyle w:val="3"/>
        <w:kinsoku w:val="0"/>
        <w:ind w:leftChars="200" w:left="1360" w:hangingChars="200" w:hanging="680"/>
      </w:pPr>
      <w:r w:rsidRPr="00AB1331">
        <w:rPr>
          <w:rFonts w:hAnsi="標楷體" w:hint="eastAsia"/>
        </w:rPr>
        <w:t>復參考行政院102年5月20日訂定之「各機關內部控制制度自行評估原則」，於「各機關內部控制制度整體層級有效性判斷參考項目」訂有判斷項目「</w:t>
      </w:r>
      <w:smartTag w:uri="urn:schemas-microsoft-com:office:smarttags" w:element="chsdate">
        <w:smartTagPr>
          <w:attr w:name="IsROCDate" w:val="False"/>
          <w:attr w:name="IsLunarDate" w:val="False"/>
          <w:attr w:name="Day" w:val="30"/>
          <w:attr w:name="Month" w:val="12"/>
          <w:attr w:name="Year" w:val="1899"/>
        </w:smartTagPr>
        <w:r w:rsidRPr="00AB1331">
          <w:rPr>
            <w:rFonts w:hAnsi="標楷體" w:hint="eastAsia"/>
          </w:rPr>
          <w:t>1.3.1</w:t>
        </w:r>
      </w:smartTag>
      <w:r w:rsidRPr="00AB1331">
        <w:rPr>
          <w:rFonts w:hAnsi="標楷體" w:hint="eastAsia"/>
        </w:rPr>
        <w:t>機關內部高風險業務是否有明確職能分工及制衡機制？」及「1.4.1機關執行重要或高風險業務人員是否皆已依內外部規定進行職務輪調？」，依行政院主計總處約</w:t>
      </w:r>
      <w:proofErr w:type="gramStart"/>
      <w:r w:rsidRPr="00AB1331">
        <w:rPr>
          <w:rFonts w:hAnsi="標楷體" w:hint="eastAsia"/>
        </w:rPr>
        <w:t>詢</w:t>
      </w:r>
      <w:proofErr w:type="gramEnd"/>
      <w:r w:rsidRPr="00AB1331">
        <w:rPr>
          <w:rFonts w:hAnsi="標楷體" w:hint="eastAsia"/>
        </w:rPr>
        <w:t>書面說明，</w:t>
      </w:r>
      <w:r w:rsidRPr="00AB1331">
        <w:rPr>
          <w:rFonts w:hAnsi="標楷體" w:hint="eastAsia"/>
          <w:szCs w:val="32"/>
        </w:rPr>
        <w:t>各機關得依業務屬性或管理需要增減調整適用之判斷項目，又</w:t>
      </w:r>
      <w:proofErr w:type="gramStart"/>
      <w:r w:rsidRPr="00AB1331">
        <w:rPr>
          <w:rFonts w:hAnsi="標楷體" w:hint="eastAsia"/>
          <w:szCs w:val="32"/>
        </w:rPr>
        <w:t>鑑</w:t>
      </w:r>
      <w:proofErr w:type="gramEnd"/>
      <w:r w:rsidRPr="00AB1331">
        <w:rPr>
          <w:rFonts w:hAnsi="標楷體" w:hint="eastAsia"/>
          <w:szCs w:val="32"/>
        </w:rPr>
        <w:t>於地方政府及中央政府組織規模仍有差異，地方政府除針對控制作業之有效性進行評估外，另可參考上開判斷項目，並</w:t>
      </w:r>
      <w:proofErr w:type="gramStart"/>
      <w:r w:rsidRPr="00AB1331">
        <w:rPr>
          <w:rFonts w:hAnsi="標楷體" w:hint="eastAsia"/>
          <w:szCs w:val="32"/>
        </w:rPr>
        <w:t>研</w:t>
      </w:r>
      <w:proofErr w:type="gramEnd"/>
      <w:r w:rsidRPr="00AB1331">
        <w:rPr>
          <w:rFonts w:hAnsi="標楷體" w:hint="eastAsia"/>
          <w:szCs w:val="32"/>
        </w:rPr>
        <w:t>議評估內部控制其他4項組成要素(包括：控制環境、風險評估、資訊與溝通及監督)之有效性。</w:t>
      </w:r>
    </w:p>
    <w:p w:rsidR="005660A0" w:rsidRPr="00AB1331" w:rsidRDefault="005660A0" w:rsidP="005660A0">
      <w:pPr>
        <w:pStyle w:val="3"/>
        <w:kinsoku w:val="0"/>
        <w:ind w:leftChars="200" w:left="1360" w:hangingChars="200" w:hanging="680"/>
      </w:pPr>
      <w:r w:rsidRPr="00AB1331">
        <w:rPr>
          <w:rFonts w:hAnsi="標楷體" w:hint="eastAsia"/>
          <w:szCs w:val="32"/>
        </w:rPr>
        <w:lastRenderedPageBreak/>
        <w:t>查</w:t>
      </w:r>
      <w:r w:rsidRPr="00AB1331">
        <w:rPr>
          <w:rFonts w:hint="eastAsia"/>
        </w:rPr>
        <w:t>臺北市政府</w:t>
      </w:r>
      <w:r w:rsidRPr="00AB1331">
        <w:rPr>
          <w:rFonts w:hAnsi="標楷體" w:hint="eastAsia"/>
          <w:szCs w:val="32"/>
        </w:rPr>
        <w:t>環保局96年至102年每年均辦理</w:t>
      </w:r>
      <w:r w:rsidRPr="00AB1331">
        <w:rPr>
          <w:rFonts w:hAnsi="標楷體"/>
          <w:szCs w:val="32"/>
        </w:rPr>
        <w:t>自行檢查內部控制制度有效性</w:t>
      </w:r>
      <w:r w:rsidRPr="00AB1331">
        <w:rPr>
          <w:rFonts w:hAnsi="標楷體" w:hint="eastAsia"/>
          <w:szCs w:val="32"/>
        </w:rPr>
        <w:t>。</w:t>
      </w:r>
      <w:r w:rsidRPr="00AB1331">
        <w:rPr>
          <w:rFonts w:hint="eastAsia"/>
        </w:rPr>
        <w:t>依該府104年2月12日府主</w:t>
      </w:r>
      <w:proofErr w:type="gramStart"/>
      <w:r w:rsidRPr="00AB1331">
        <w:rPr>
          <w:rFonts w:hint="eastAsia"/>
        </w:rPr>
        <w:t>會決字第10430139100號函復本院</w:t>
      </w:r>
      <w:proofErr w:type="gramEnd"/>
      <w:r w:rsidRPr="00AB1331">
        <w:rPr>
          <w:rFonts w:hint="eastAsia"/>
        </w:rPr>
        <w:t>，</w:t>
      </w:r>
      <w:r w:rsidRPr="00AB1331">
        <w:rPr>
          <w:rFonts w:hAnsi="標楷體" w:hint="eastAsia"/>
          <w:szCs w:val="32"/>
        </w:rPr>
        <w:t>該</w:t>
      </w:r>
      <w:proofErr w:type="gramStart"/>
      <w:r w:rsidRPr="00AB1331">
        <w:rPr>
          <w:rFonts w:hAnsi="標楷體" w:hint="eastAsia"/>
          <w:szCs w:val="32"/>
        </w:rPr>
        <w:t>局內部各單位</w:t>
      </w:r>
      <w:proofErr w:type="gramEnd"/>
      <w:r w:rsidRPr="00AB1331">
        <w:rPr>
          <w:rFonts w:hAnsi="標楷體" w:hint="eastAsia"/>
          <w:szCs w:val="32"/>
        </w:rPr>
        <w:t>辦理內部控制制度自行評估作業及流程如下：</w:t>
      </w:r>
    </w:p>
    <w:p w:rsidR="005660A0" w:rsidRPr="00AB1331" w:rsidRDefault="005660A0" w:rsidP="005660A0">
      <w:pPr>
        <w:pStyle w:val="4"/>
        <w:ind w:leftChars="300" w:left="1700" w:hangingChars="200" w:hanging="680"/>
      </w:pPr>
      <w:r w:rsidRPr="00AB1331">
        <w:rPr>
          <w:rFonts w:hint="eastAsia"/>
        </w:rPr>
        <w:t>該局內各單位自行檢討內控之有效性後增（修）訂內部控制制度及查核表。</w:t>
      </w:r>
    </w:p>
    <w:p w:rsidR="005660A0" w:rsidRPr="00AB1331" w:rsidRDefault="005660A0" w:rsidP="005660A0">
      <w:pPr>
        <w:pStyle w:val="4"/>
        <w:ind w:leftChars="300" w:left="1700" w:hangingChars="200" w:hanging="680"/>
      </w:pPr>
      <w:r w:rsidRPr="00AB1331">
        <w:rPr>
          <w:rFonts w:hAnsi="標楷體" w:hint="eastAsia"/>
          <w:szCs w:val="32"/>
        </w:rPr>
        <w:t>召開「內部控制專案小組會議」。</w:t>
      </w:r>
    </w:p>
    <w:p w:rsidR="005660A0" w:rsidRPr="00AB1331" w:rsidRDefault="005660A0" w:rsidP="005660A0">
      <w:pPr>
        <w:pStyle w:val="4"/>
        <w:ind w:leftChars="300" w:left="1700" w:hangingChars="200" w:hanging="680"/>
      </w:pPr>
      <w:r w:rsidRPr="00AB1331">
        <w:rPr>
          <w:rFonts w:hAnsi="標楷體" w:hint="eastAsia"/>
          <w:szCs w:val="32"/>
        </w:rPr>
        <w:t>進行內部控制交互查核。</w:t>
      </w:r>
    </w:p>
    <w:p w:rsidR="005660A0" w:rsidRPr="00AB1331" w:rsidRDefault="005660A0" w:rsidP="005660A0">
      <w:pPr>
        <w:pStyle w:val="4"/>
        <w:ind w:leftChars="300" w:left="1700" w:hangingChars="200" w:hanging="680"/>
      </w:pPr>
      <w:r w:rsidRPr="00AB1331">
        <w:rPr>
          <w:rFonts w:hAnsi="標楷體" w:hint="eastAsia"/>
          <w:szCs w:val="32"/>
        </w:rPr>
        <w:t>彙整內部控制交互查核結果，修正內部控制制度並建檔。</w:t>
      </w:r>
    </w:p>
    <w:p w:rsidR="005660A0" w:rsidRPr="00AB1331" w:rsidRDefault="005660A0" w:rsidP="005660A0">
      <w:pPr>
        <w:pStyle w:val="3"/>
        <w:kinsoku w:val="0"/>
        <w:ind w:leftChars="200" w:left="1360" w:hangingChars="200" w:hanging="680"/>
      </w:pPr>
      <w:proofErr w:type="gramStart"/>
      <w:r w:rsidRPr="00AB1331">
        <w:rPr>
          <w:rFonts w:hint="eastAsia"/>
        </w:rPr>
        <w:t>惟查</w:t>
      </w:r>
      <w:proofErr w:type="gramEnd"/>
      <w:r w:rsidRPr="00AB1331">
        <w:rPr>
          <w:rFonts w:hint="eastAsia"/>
        </w:rPr>
        <w:t>，臺北市政府環保局自行檢查實施內部控制查核表</w:t>
      </w:r>
      <w:r w:rsidRPr="00AB1331">
        <w:rPr>
          <w:rFonts w:hAnsi="標楷體" w:hint="eastAsia"/>
        </w:rPr>
        <w:t>「</w:t>
      </w:r>
      <w:r w:rsidRPr="00AB1331">
        <w:rPr>
          <w:rFonts w:hint="eastAsia"/>
        </w:rPr>
        <w:t>受查單位-</w:t>
      </w:r>
      <w:r w:rsidRPr="00AB1331">
        <w:rPr>
          <w:rFonts w:hAnsi="標楷體" w:hint="eastAsia"/>
        </w:rPr>
        <w:t>『</w:t>
      </w:r>
      <w:r w:rsidRPr="00AB1331">
        <w:rPr>
          <w:rFonts w:hint="eastAsia"/>
        </w:rPr>
        <w:t>會計室</w:t>
      </w:r>
      <w:r w:rsidRPr="00AB1331">
        <w:rPr>
          <w:rFonts w:hAnsi="標楷體" w:hint="eastAsia"/>
        </w:rPr>
        <w:t>』」之</w:t>
      </w:r>
      <w:r w:rsidRPr="00AB1331">
        <w:rPr>
          <w:rFonts w:hint="eastAsia"/>
        </w:rPr>
        <w:t>「查核項目-</w:t>
      </w:r>
      <w:r w:rsidRPr="00AB1331">
        <w:rPr>
          <w:rFonts w:hAnsi="標楷體" w:hint="eastAsia"/>
        </w:rPr>
        <w:t>『</w:t>
      </w:r>
      <w:r w:rsidRPr="00AB1331">
        <w:rPr>
          <w:rFonts w:hint="eastAsia"/>
        </w:rPr>
        <w:t>預算審核-單位預算部分</w:t>
      </w:r>
      <w:r w:rsidRPr="00AB1331">
        <w:rPr>
          <w:rFonts w:hAnsi="標楷體" w:hint="eastAsia"/>
        </w:rPr>
        <w:t>』」</w:t>
      </w:r>
      <w:r w:rsidRPr="00AB1331">
        <w:rPr>
          <w:rFonts w:hint="eastAsia"/>
        </w:rPr>
        <w:t>訂有「加班費之支出，是否依</w:t>
      </w:r>
      <w:proofErr w:type="gramStart"/>
      <w:r w:rsidRPr="00AB1331">
        <w:rPr>
          <w:rFonts w:hint="eastAsia"/>
        </w:rPr>
        <w:t>府頒『</w:t>
      </w:r>
      <w:proofErr w:type="gramEnd"/>
      <w:r w:rsidRPr="00AB1331">
        <w:rPr>
          <w:rFonts w:hint="eastAsia"/>
        </w:rPr>
        <w:t>臺北市各機關單位預算執行要點』相關規定切實辦理」項目，96年至98年所填答之實施</w:t>
      </w:r>
      <w:proofErr w:type="gramStart"/>
      <w:r w:rsidRPr="00AB1331">
        <w:rPr>
          <w:rFonts w:hint="eastAsia"/>
        </w:rPr>
        <w:t>情形均為</w:t>
      </w:r>
      <w:proofErr w:type="gramEnd"/>
      <w:r w:rsidRPr="00AB1331">
        <w:rPr>
          <w:rFonts w:hint="eastAsia"/>
        </w:rPr>
        <w:t>「是」。按臺北市各機關單位預算執行要點第20點第1</w:t>
      </w:r>
      <w:r w:rsidR="009B465C">
        <w:rPr>
          <w:rFonts w:hint="eastAsia"/>
        </w:rPr>
        <w:t>款</w:t>
      </w:r>
      <w:bookmarkStart w:id="39" w:name="_GoBack"/>
      <w:bookmarkEnd w:id="39"/>
      <w:r w:rsidRPr="00AB1331">
        <w:rPr>
          <w:rFonts w:hint="eastAsia"/>
        </w:rPr>
        <w:t>規定：「員工待遇、福利、獎金、加班費、值班費、國內外出差旅費、兼職費、上下班交通費及其他給與事項，應由機關內各相關權責單位依照行政院訂頒之</w:t>
      </w:r>
      <w:r w:rsidRPr="00AB1331">
        <w:rPr>
          <w:rFonts w:hAnsi="標楷體" w:hint="eastAsia"/>
        </w:rPr>
        <w:t>『</w:t>
      </w:r>
      <w:r w:rsidRPr="00AB1331">
        <w:rPr>
          <w:rFonts w:hint="eastAsia"/>
        </w:rPr>
        <w:t>各機關員工待遇給與相關事項預算執行之權責分工表</w:t>
      </w:r>
      <w:r w:rsidRPr="00AB1331">
        <w:rPr>
          <w:rFonts w:hAnsi="標楷體" w:hint="eastAsia"/>
        </w:rPr>
        <w:t>』</w:t>
      </w:r>
      <w:r w:rsidRPr="00AB1331">
        <w:rPr>
          <w:rFonts w:hint="eastAsia"/>
        </w:rPr>
        <w:t>及臺北市屬各機關員工上下班交通費預算執行之權責分工表嚴格審核，並依行政院及本府所訂相關支給規定覈實辦理。」惟該局辦理加班費之審核作業，未確實依</w:t>
      </w:r>
      <w:r w:rsidRPr="00AB1331">
        <w:rPr>
          <w:rFonts w:hAnsi="標楷體" w:hint="eastAsia"/>
          <w:szCs w:val="24"/>
        </w:rPr>
        <w:t>行政院訂定之「各機關員工待遇給與相關事項預算執行之權責分工表」嚴格審核，</w:t>
      </w:r>
      <w:r w:rsidRPr="00AB1331">
        <w:rPr>
          <w:rFonts w:hint="eastAsia"/>
        </w:rPr>
        <w:t>已如前述；該局復未於辦理自行檢查內控有效性時，切實依上開查核項目所述，檢視該局以影本資料進行清潔隊加班費審核之作法，是否有礙審核功能之發揮，並改進相關內控流程缺</w:t>
      </w:r>
      <w:r w:rsidRPr="00AB1331">
        <w:rPr>
          <w:rFonts w:hint="eastAsia"/>
        </w:rPr>
        <w:lastRenderedPageBreak/>
        <w:t>失，</w:t>
      </w:r>
      <w:proofErr w:type="gramStart"/>
      <w:r w:rsidRPr="00AB1331">
        <w:rPr>
          <w:rFonts w:hint="eastAsia"/>
        </w:rPr>
        <w:t>洵</w:t>
      </w:r>
      <w:proofErr w:type="gramEnd"/>
      <w:r w:rsidRPr="00AB1331">
        <w:rPr>
          <w:rFonts w:hint="eastAsia"/>
        </w:rPr>
        <w:t>有失當。</w:t>
      </w:r>
    </w:p>
    <w:p w:rsidR="005660A0" w:rsidRPr="00AB1331" w:rsidRDefault="005660A0" w:rsidP="005660A0">
      <w:pPr>
        <w:pStyle w:val="3"/>
        <w:kinsoku w:val="0"/>
        <w:ind w:leftChars="200" w:left="1360" w:hangingChars="200" w:hanging="680"/>
      </w:pPr>
      <w:r w:rsidRPr="00AB1331">
        <w:rPr>
          <w:rFonts w:hint="eastAsia"/>
        </w:rPr>
        <w:t>再查，依96年至101年各年之臺北市政府</w:t>
      </w:r>
      <w:r w:rsidRPr="00AB1331">
        <w:rPr>
          <w:rFonts w:hAnsi="標楷體" w:hint="eastAsia"/>
          <w:szCs w:val="32"/>
        </w:rPr>
        <w:t>環保局</w:t>
      </w:r>
      <w:r w:rsidRPr="00AB1331">
        <w:rPr>
          <w:rFonts w:hint="eastAsia"/>
        </w:rPr>
        <w:t>自行檢查實施內部控制查核表，</w:t>
      </w:r>
      <w:proofErr w:type="gramStart"/>
      <w:r w:rsidRPr="00AB1331">
        <w:rPr>
          <w:rFonts w:hint="eastAsia"/>
        </w:rPr>
        <w:t>均未包含</w:t>
      </w:r>
      <w:proofErr w:type="gramEnd"/>
      <w:r w:rsidRPr="00AB1331">
        <w:rPr>
          <w:rFonts w:hint="eastAsia"/>
        </w:rPr>
        <w:t>清潔隊加班費申領流程在內；而該查核表中，該局會計室針對查核項目</w:t>
      </w:r>
      <w:r w:rsidRPr="00AB1331">
        <w:rPr>
          <w:rFonts w:hAnsi="標楷體" w:hint="eastAsia"/>
        </w:rPr>
        <w:t>「</w:t>
      </w:r>
      <w:r w:rsidRPr="00AB1331">
        <w:rPr>
          <w:rFonts w:hint="eastAsia"/>
        </w:rPr>
        <w:t>內部控制管理責任</w:t>
      </w:r>
      <w:r w:rsidRPr="00AB1331">
        <w:rPr>
          <w:rFonts w:hAnsi="標楷體" w:hint="eastAsia"/>
        </w:rPr>
        <w:t>」</w:t>
      </w:r>
      <w:r w:rsidRPr="00AB1331">
        <w:rPr>
          <w:rFonts w:hint="eastAsia"/>
        </w:rPr>
        <w:t>之「制度與內</w:t>
      </w:r>
      <w:proofErr w:type="gramStart"/>
      <w:r w:rsidRPr="00AB1331">
        <w:rPr>
          <w:rFonts w:hint="eastAsia"/>
        </w:rPr>
        <w:t>規</w:t>
      </w:r>
      <w:proofErr w:type="gramEnd"/>
      <w:r w:rsidRPr="00AB1331">
        <w:rPr>
          <w:rFonts w:hint="eastAsia"/>
        </w:rPr>
        <w:t>是否周延」</w:t>
      </w:r>
      <w:proofErr w:type="gramStart"/>
      <w:r w:rsidRPr="00AB1331">
        <w:rPr>
          <w:rFonts w:hint="eastAsia"/>
        </w:rPr>
        <w:t>乙項</w:t>
      </w:r>
      <w:proofErr w:type="gramEnd"/>
      <w:r w:rsidRPr="00AB1331">
        <w:rPr>
          <w:rFonts w:hint="eastAsia"/>
        </w:rPr>
        <w:t>，96年至101年所填答之實施</w:t>
      </w:r>
      <w:proofErr w:type="gramStart"/>
      <w:r w:rsidRPr="00AB1331">
        <w:rPr>
          <w:rFonts w:hint="eastAsia"/>
        </w:rPr>
        <w:t>情形均為</w:t>
      </w:r>
      <w:proofErr w:type="gramEnd"/>
      <w:r w:rsidRPr="00AB1331">
        <w:rPr>
          <w:rFonts w:hint="eastAsia"/>
        </w:rPr>
        <w:t>「是」，顯未針對清潔隊加班費作業流程考量在內。則有關臺北市政府</w:t>
      </w:r>
      <w:r w:rsidRPr="00AB1331">
        <w:rPr>
          <w:rFonts w:hAnsi="標楷體" w:hint="eastAsia"/>
          <w:szCs w:val="32"/>
        </w:rPr>
        <w:t>環保局</w:t>
      </w:r>
      <w:r w:rsidRPr="00AB1331">
        <w:rPr>
          <w:rFonts w:hint="eastAsia"/>
        </w:rPr>
        <w:t>96年至101年究</w:t>
      </w:r>
      <w:r w:rsidRPr="00AB1331">
        <w:rPr>
          <w:rFonts w:hAnsi="標楷體" w:hint="eastAsia"/>
          <w:szCs w:val="32"/>
        </w:rPr>
        <w:t>是否針對清潔隊加班費之審核、帳簿保存、職能分工及人員輪調等內控制度及執行情形加以檢核，及相關評核結果，</w:t>
      </w:r>
      <w:r w:rsidRPr="00AB1331">
        <w:rPr>
          <w:rFonts w:hint="eastAsia"/>
        </w:rPr>
        <w:t>依該府104年4月24日</w:t>
      </w:r>
      <w:proofErr w:type="gramStart"/>
      <w:r w:rsidRPr="00AB1331">
        <w:rPr>
          <w:rFonts w:hint="eastAsia"/>
        </w:rPr>
        <w:t>府授環三</w:t>
      </w:r>
      <w:proofErr w:type="gramEnd"/>
      <w:r w:rsidRPr="00AB1331">
        <w:rPr>
          <w:rFonts w:hint="eastAsia"/>
        </w:rPr>
        <w:t>字第10432643300號函說明</w:t>
      </w:r>
      <w:r w:rsidRPr="00AB1331">
        <w:rPr>
          <w:rFonts w:hAnsi="標楷體" w:hint="eastAsia"/>
          <w:szCs w:val="32"/>
        </w:rPr>
        <w:t>：</w:t>
      </w:r>
    </w:p>
    <w:p w:rsidR="005660A0" w:rsidRPr="00AB1331" w:rsidRDefault="005660A0" w:rsidP="005660A0">
      <w:pPr>
        <w:pStyle w:val="4"/>
        <w:ind w:leftChars="300" w:left="1700" w:hangingChars="200" w:hanging="680"/>
      </w:pPr>
      <w:r w:rsidRPr="00AB1331">
        <w:rPr>
          <w:rFonts w:hAnsi="標楷體" w:hint="eastAsia"/>
          <w:szCs w:val="24"/>
        </w:rPr>
        <w:t>有關原始憑證之審核，</w:t>
      </w:r>
      <w:r w:rsidRPr="00AB1331">
        <w:rPr>
          <w:rFonts w:hint="eastAsia"/>
        </w:rPr>
        <w:t>臺北市政府環保局96年至101年自行檢查實施內部控制查核表，並未將以</w:t>
      </w:r>
      <w:proofErr w:type="gramStart"/>
      <w:r w:rsidRPr="00AB1331">
        <w:rPr>
          <w:rFonts w:hint="eastAsia"/>
        </w:rPr>
        <w:t>影本送該</w:t>
      </w:r>
      <w:proofErr w:type="gramEnd"/>
      <w:r w:rsidRPr="00AB1331">
        <w:rPr>
          <w:rFonts w:hint="eastAsia"/>
        </w:rPr>
        <w:t>局審核之妥適性列入檢核項目，自102年起始將「區</w:t>
      </w:r>
      <w:proofErr w:type="gramStart"/>
      <w:r w:rsidRPr="00AB1331">
        <w:rPr>
          <w:rFonts w:hint="eastAsia"/>
        </w:rPr>
        <w:t>清潔隊須檢</w:t>
      </w:r>
      <w:proofErr w:type="gramEnd"/>
      <w:r w:rsidRPr="00AB1331">
        <w:rPr>
          <w:rFonts w:hint="eastAsia"/>
        </w:rPr>
        <w:t>附加班請示單及到、退紀錄正本」列入內部控制之控制重點。</w:t>
      </w:r>
    </w:p>
    <w:p w:rsidR="005660A0" w:rsidRPr="00AB1331" w:rsidRDefault="005660A0" w:rsidP="005660A0">
      <w:pPr>
        <w:pStyle w:val="4"/>
        <w:ind w:leftChars="300" w:left="1700" w:hangingChars="200" w:hanging="680"/>
      </w:pPr>
      <w:r w:rsidRPr="00AB1331">
        <w:rPr>
          <w:rFonts w:hint="eastAsia"/>
        </w:rPr>
        <w:t>有關帳簿保存、職能分工，該局96年至101年外勤單位內部控制實施查核表並無加班費查核項目，惟102年修正列入「差勤管理及加班費二項業務是否同屬一位承辦人」及「點名冊、加班請示單、</w:t>
      </w:r>
      <w:proofErr w:type="gramStart"/>
      <w:r w:rsidRPr="00AB1331">
        <w:rPr>
          <w:rFonts w:hint="eastAsia"/>
        </w:rPr>
        <w:t>簽到退簿是否</w:t>
      </w:r>
      <w:proofErr w:type="gramEnd"/>
      <w:r w:rsidRPr="00AB1331">
        <w:rPr>
          <w:rFonts w:hint="eastAsia"/>
        </w:rPr>
        <w:t>依規定保存5年」等項。</w:t>
      </w:r>
    </w:p>
    <w:p w:rsidR="005660A0" w:rsidRPr="00AB1331" w:rsidRDefault="005660A0" w:rsidP="005660A0">
      <w:pPr>
        <w:pStyle w:val="4"/>
        <w:ind w:leftChars="300" w:left="1700" w:hangingChars="200" w:hanging="680"/>
      </w:pPr>
      <w:r w:rsidRPr="00AB1331">
        <w:rPr>
          <w:rFonts w:hint="eastAsia"/>
          <w:szCs w:val="24"/>
        </w:rPr>
        <w:t>有關人員遷調，該</w:t>
      </w:r>
      <w:r w:rsidRPr="00AB1331">
        <w:rPr>
          <w:rFonts w:hint="eastAsia"/>
        </w:rPr>
        <w:t>局於103年起推動各外勤單位依「臺北市政府暨所屬各機關學校公務人員遷調實施要點」辦理出納相關造冊人員職期輪調，彙整人員名單後報府核備。</w:t>
      </w:r>
    </w:p>
    <w:p w:rsidR="005660A0" w:rsidRPr="00AB1331" w:rsidRDefault="005660A0" w:rsidP="005660A0">
      <w:pPr>
        <w:pStyle w:val="4"/>
        <w:ind w:leftChars="300" w:left="1700" w:hangingChars="200" w:hanging="680"/>
      </w:pPr>
      <w:r w:rsidRPr="00AB1331">
        <w:rPr>
          <w:rFonts w:hint="eastAsia"/>
          <w:szCs w:val="24"/>
        </w:rPr>
        <w:t>該</w:t>
      </w:r>
      <w:r w:rsidRPr="00AB1331">
        <w:rPr>
          <w:rFonts w:hint="eastAsia"/>
        </w:rPr>
        <w:t>局會計室為該局幕僚單位，而各項內控流程之擬（修）定，有效性之檢討、交互查核等，</w:t>
      </w:r>
      <w:proofErr w:type="gramStart"/>
      <w:r w:rsidRPr="00AB1331">
        <w:rPr>
          <w:rFonts w:hint="eastAsia"/>
        </w:rPr>
        <w:t>均由該</w:t>
      </w:r>
      <w:proofErr w:type="gramEnd"/>
      <w:r w:rsidRPr="00AB1331">
        <w:rPr>
          <w:rFonts w:hint="eastAsia"/>
        </w:rPr>
        <w:t>局內各單位針對業務特性分工辦理，並組成專案小組開會研討，再由</w:t>
      </w:r>
      <w:r w:rsidRPr="00AB1331">
        <w:rPr>
          <w:rFonts w:hint="eastAsia"/>
          <w:szCs w:val="24"/>
        </w:rPr>
        <w:t>該</w:t>
      </w:r>
      <w:r w:rsidRPr="00AB1331">
        <w:rPr>
          <w:rFonts w:hint="eastAsia"/>
        </w:rPr>
        <w:t>局會計室綜合前項檢討</w:t>
      </w:r>
      <w:r w:rsidRPr="00AB1331">
        <w:rPr>
          <w:rFonts w:hint="eastAsia"/>
        </w:rPr>
        <w:lastRenderedPageBreak/>
        <w:t>考核情形，始於「制度與內</w:t>
      </w:r>
      <w:proofErr w:type="gramStart"/>
      <w:r w:rsidRPr="00AB1331">
        <w:rPr>
          <w:rFonts w:hint="eastAsia"/>
        </w:rPr>
        <w:t>規</w:t>
      </w:r>
      <w:proofErr w:type="gramEnd"/>
      <w:r w:rsidRPr="00AB1331">
        <w:rPr>
          <w:rFonts w:hint="eastAsia"/>
        </w:rPr>
        <w:t>是否周延」此一查核項目填答。</w:t>
      </w:r>
    </w:p>
    <w:p w:rsidR="00E81FD1" w:rsidRPr="00134E92" w:rsidRDefault="005660A0" w:rsidP="005660A0">
      <w:pPr>
        <w:pStyle w:val="3"/>
      </w:pPr>
      <w:r w:rsidRPr="00AB1331">
        <w:rPr>
          <w:rFonts w:hint="eastAsia"/>
        </w:rPr>
        <w:t>依上開說明，本案發生前，臺北市政府環保</w:t>
      </w:r>
      <w:proofErr w:type="gramStart"/>
      <w:r w:rsidRPr="00AB1331">
        <w:rPr>
          <w:rFonts w:hint="eastAsia"/>
        </w:rPr>
        <w:t>局內控評核</w:t>
      </w:r>
      <w:proofErr w:type="gramEnd"/>
      <w:r w:rsidRPr="00AB1331">
        <w:rPr>
          <w:rFonts w:hint="eastAsia"/>
        </w:rPr>
        <w:t>作業，</w:t>
      </w:r>
      <w:proofErr w:type="gramStart"/>
      <w:r w:rsidRPr="00AB1331">
        <w:rPr>
          <w:rFonts w:hint="eastAsia"/>
        </w:rPr>
        <w:t>均漏未</w:t>
      </w:r>
      <w:proofErr w:type="gramEnd"/>
      <w:r w:rsidRPr="00AB1331">
        <w:rPr>
          <w:rFonts w:hAnsi="標楷體" w:hint="eastAsia"/>
          <w:szCs w:val="32"/>
        </w:rPr>
        <w:t>針對清潔隊加班費之審核、帳簿保存、職能分工及人員輪調等內控制度及執行情形加以檢核，致</w:t>
      </w:r>
      <w:r w:rsidRPr="00AB1331">
        <w:rPr>
          <w:rFonts w:hint="eastAsia"/>
        </w:rPr>
        <w:t>臺北市政府環保局內部各單位雖於96年至</w:t>
      </w:r>
      <w:proofErr w:type="gramStart"/>
      <w:r w:rsidRPr="00AB1331">
        <w:rPr>
          <w:rFonts w:hint="eastAsia"/>
        </w:rPr>
        <w:t>101年均依規定</w:t>
      </w:r>
      <w:proofErr w:type="gramEnd"/>
      <w:r w:rsidRPr="00AB1331">
        <w:rPr>
          <w:rFonts w:hint="eastAsia"/>
        </w:rPr>
        <w:t>辦理內部控制制度自行檢查，惟均未能發現本案之重大內控缺失，核有違失。</w:t>
      </w:r>
    </w:p>
    <w:p w:rsidR="00E81FD1" w:rsidRPr="00134E92" w:rsidRDefault="00F66A31">
      <w:pPr>
        <w:pStyle w:val="11"/>
        <w:ind w:left="680" w:firstLine="680"/>
        <w:rPr>
          <w:bCs/>
        </w:rPr>
      </w:pPr>
      <w:bookmarkStart w:id="40" w:name="_Toc524895648"/>
      <w:bookmarkStart w:id="41" w:name="_Toc524896194"/>
      <w:bookmarkStart w:id="42" w:name="_Toc524896224"/>
      <w:bookmarkStart w:id="43" w:name="_Toc524902734"/>
      <w:bookmarkStart w:id="44" w:name="_Toc525066148"/>
      <w:bookmarkStart w:id="45" w:name="_Toc525070839"/>
      <w:bookmarkStart w:id="46" w:name="_Toc525938379"/>
      <w:bookmarkStart w:id="47" w:name="_Toc525939227"/>
      <w:bookmarkStart w:id="48" w:name="_Toc525939732"/>
      <w:bookmarkStart w:id="49" w:name="_Toc529218272"/>
      <w:bookmarkEnd w:id="38"/>
      <w:r w:rsidRPr="00134E92">
        <w:rPr>
          <w:bCs/>
        </w:rPr>
        <w:br w:type="page"/>
      </w:r>
      <w:bookmarkStart w:id="50" w:name="_Toc529222689"/>
      <w:bookmarkStart w:id="51" w:name="_Toc529223111"/>
      <w:bookmarkStart w:id="52" w:name="_Toc529223862"/>
      <w:bookmarkStart w:id="53" w:name="_Toc529228265"/>
      <w:r w:rsidRPr="00134E92">
        <w:rPr>
          <w:rFonts w:hint="eastAsia"/>
          <w:bCs/>
        </w:rPr>
        <w:lastRenderedPageBreak/>
        <w:t>綜上所述，</w:t>
      </w:r>
      <w:r w:rsidR="0053027A" w:rsidRPr="00134E92">
        <w:rPr>
          <w:rFonts w:hint="eastAsia"/>
        </w:rPr>
        <w:t>臺北市政府環保局發生清潔隊員利用職務及內部控制漏洞浮報及詐領加班費之貪瀆弊案。該局將款項收付之出納業務交由不具出納管理人員身分之外勤業務單位人員辦理，未依規定監督控管</w:t>
      </w:r>
      <w:r w:rsidR="00134E92">
        <w:rPr>
          <w:rFonts w:hint="eastAsia"/>
        </w:rPr>
        <w:t>；</w:t>
      </w:r>
      <w:r w:rsidR="00E3416D" w:rsidRPr="00134E92">
        <w:rPr>
          <w:rFonts w:hint="eastAsia"/>
        </w:rPr>
        <w:t>且</w:t>
      </w:r>
      <w:r w:rsidR="0053027A" w:rsidRPr="00134E92">
        <w:rPr>
          <w:rFonts w:hint="eastAsia"/>
        </w:rPr>
        <w:t>該局</w:t>
      </w:r>
      <w:r w:rsidR="00E3416D" w:rsidRPr="00134E92">
        <w:rPr>
          <w:rFonts w:hint="eastAsia"/>
        </w:rPr>
        <w:t>辦理加班費</w:t>
      </w:r>
      <w:r w:rsidR="00134E92">
        <w:rPr>
          <w:rFonts w:hint="eastAsia"/>
        </w:rPr>
        <w:t>之審核作業，係以影本資料為之，致既有審核機制未能發揮功能；</w:t>
      </w:r>
      <w:r w:rsidR="0053027A" w:rsidRPr="00134E92">
        <w:rPr>
          <w:rFonts w:hint="eastAsia"/>
        </w:rPr>
        <w:t>又該局96年至101</w:t>
      </w:r>
      <w:proofErr w:type="gramStart"/>
      <w:r w:rsidR="0053027A" w:rsidRPr="00134E92">
        <w:rPr>
          <w:rFonts w:hint="eastAsia"/>
        </w:rPr>
        <w:t>年內控評</w:t>
      </w:r>
      <w:proofErr w:type="gramEnd"/>
      <w:r w:rsidR="0053027A" w:rsidRPr="00134E92">
        <w:rPr>
          <w:rFonts w:hint="eastAsia"/>
        </w:rPr>
        <w:t>核作業，漏未</w:t>
      </w:r>
      <w:r w:rsidR="0053027A" w:rsidRPr="00134E92">
        <w:rPr>
          <w:rFonts w:hAnsi="標楷體" w:hint="eastAsia"/>
          <w:szCs w:val="32"/>
        </w:rPr>
        <w:t>針對清潔隊加班費之審核、帳簿保存、職能分工及人員輪調等內控制度及執行情形加以檢核，致</w:t>
      </w:r>
      <w:r w:rsidR="0053027A" w:rsidRPr="00134E92">
        <w:rPr>
          <w:rFonts w:hint="eastAsia"/>
        </w:rPr>
        <w:t>該</w:t>
      </w:r>
      <w:proofErr w:type="gramStart"/>
      <w:r w:rsidR="0053027A" w:rsidRPr="00134E92">
        <w:rPr>
          <w:rFonts w:hint="eastAsia"/>
        </w:rPr>
        <w:t>局內部各單位</w:t>
      </w:r>
      <w:proofErr w:type="gramEnd"/>
      <w:r w:rsidR="0053027A" w:rsidRPr="00134E92">
        <w:rPr>
          <w:rFonts w:hint="eastAsia"/>
        </w:rPr>
        <w:t>雖</w:t>
      </w:r>
      <w:proofErr w:type="gramStart"/>
      <w:r w:rsidR="0053027A" w:rsidRPr="00134E92">
        <w:rPr>
          <w:rFonts w:hint="eastAsia"/>
        </w:rPr>
        <w:t>歷年均依規定</w:t>
      </w:r>
      <w:proofErr w:type="gramEnd"/>
      <w:r w:rsidR="0053027A" w:rsidRPr="00134E92">
        <w:rPr>
          <w:rFonts w:hint="eastAsia"/>
        </w:rPr>
        <w:t>辦理內部控制制度自行檢查，惟未能檢核發現相關內控缺失，</w:t>
      </w:r>
      <w:proofErr w:type="gramStart"/>
      <w:r w:rsidR="00E3416D" w:rsidRPr="00134E92">
        <w:rPr>
          <w:rFonts w:hint="eastAsia"/>
        </w:rPr>
        <w:t>均</w:t>
      </w:r>
      <w:r w:rsidR="00A327F0">
        <w:rPr>
          <w:rFonts w:hint="eastAsia"/>
        </w:rPr>
        <w:t>核</w:t>
      </w:r>
      <w:r w:rsidR="00E3416D" w:rsidRPr="00134E92">
        <w:rPr>
          <w:rFonts w:hint="eastAsia"/>
        </w:rPr>
        <w:t>有</w:t>
      </w:r>
      <w:proofErr w:type="gramEnd"/>
      <w:r w:rsidR="00A327F0">
        <w:rPr>
          <w:rFonts w:hint="eastAsia"/>
        </w:rPr>
        <w:t>違失</w:t>
      </w:r>
      <w:r w:rsidR="0053027A" w:rsidRPr="00134E92">
        <w:rPr>
          <w:rFonts w:hint="eastAsia"/>
        </w:rPr>
        <w:t>。</w:t>
      </w:r>
      <w:proofErr w:type="gramStart"/>
      <w:r w:rsidRPr="00134E92">
        <w:rPr>
          <w:rFonts w:hint="eastAsia"/>
          <w:bCs/>
        </w:rPr>
        <w:t>爰</w:t>
      </w:r>
      <w:proofErr w:type="gramEnd"/>
      <w:r w:rsidRPr="00134E92">
        <w:rPr>
          <w:rFonts w:hint="eastAsia"/>
          <w:bCs/>
        </w:rPr>
        <w:t>依監察法第24條提案糾正，移送</w:t>
      </w:r>
      <w:r w:rsidR="00E3416D" w:rsidRPr="00134E92">
        <w:rPr>
          <w:rFonts w:hint="eastAsia"/>
          <w:bCs/>
        </w:rPr>
        <w:t>臺北市政府轉</w:t>
      </w:r>
      <w:proofErr w:type="gramStart"/>
      <w:r w:rsidR="00E3416D" w:rsidRPr="00134E92">
        <w:rPr>
          <w:rFonts w:hint="eastAsia"/>
          <w:bCs/>
        </w:rPr>
        <w:t>飭</w:t>
      </w:r>
      <w:proofErr w:type="gramEnd"/>
      <w:r w:rsidR="00E3416D" w:rsidRPr="00134E92">
        <w:rPr>
          <w:rFonts w:hint="eastAsia"/>
          <w:bCs/>
        </w:rPr>
        <w:t>所屬</w:t>
      </w:r>
      <w:r w:rsidRPr="00134E92">
        <w:rPr>
          <w:rFonts w:hint="eastAsia"/>
          <w:bCs/>
        </w:rPr>
        <w:t>確實檢討改善</w:t>
      </w:r>
      <w:proofErr w:type="gramStart"/>
      <w:r w:rsidRPr="00134E92">
        <w:rPr>
          <w:rFonts w:hint="eastAsia"/>
          <w:bCs/>
        </w:rPr>
        <w:t>見復。</w:t>
      </w:r>
      <w:bookmarkEnd w:id="40"/>
      <w:bookmarkEnd w:id="41"/>
      <w:bookmarkEnd w:id="42"/>
      <w:bookmarkEnd w:id="43"/>
      <w:bookmarkEnd w:id="44"/>
      <w:bookmarkEnd w:id="45"/>
      <w:bookmarkEnd w:id="46"/>
      <w:bookmarkEnd w:id="47"/>
      <w:bookmarkEnd w:id="48"/>
      <w:bookmarkEnd w:id="49"/>
      <w:bookmarkEnd w:id="50"/>
      <w:bookmarkEnd w:id="51"/>
      <w:bookmarkEnd w:id="52"/>
      <w:bookmarkEnd w:id="53"/>
      <w:proofErr w:type="gramEnd"/>
    </w:p>
    <w:p w:rsidR="00E81FD1" w:rsidRPr="00134E92" w:rsidRDefault="00E81FD1">
      <w:pPr>
        <w:ind w:leftChars="200" w:left="680" w:firstLineChars="200" w:firstLine="680"/>
        <w:rPr>
          <w:rFonts w:ascii="標楷體"/>
          <w:bCs/>
          <w:kern w:val="0"/>
        </w:rPr>
      </w:pPr>
    </w:p>
    <w:p w:rsidR="00E81FD1" w:rsidRPr="00134E92" w:rsidRDefault="00E81FD1">
      <w:pPr>
        <w:pStyle w:val="a9"/>
        <w:rPr>
          <w:bCs/>
        </w:rPr>
      </w:pPr>
      <w:bookmarkStart w:id="54" w:name="_Toc524895649"/>
      <w:bookmarkStart w:id="55" w:name="_Toc524896195"/>
      <w:bookmarkStart w:id="56" w:name="_Toc524896225"/>
      <w:bookmarkEnd w:id="54"/>
      <w:bookmarkEnd w:id="55"/>
      <w:bookmarkEnd w:id="56"/>
    </w:p>
    <w:p w:rsidR="005F0DA1" w:rsidRPr="00134E92" w:rsidRDefault="005F0DA1">
      <w:pPr>
        <w:jc w:val="distribute"/>
        <w:rPr>
          <w:kern w:val="0"/>
        </w:rPr>
      </w:pPr>
    </w:p>
    <w:sectPr w:rsidR="005F0DA1" w:rsidRPr="00134E92" w:rsidSect="00FC229C">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DFB" w:rsidRDefault="00896DFB">
      <w:r>
        <w:separator/>
      </w:r>
    </w:p>
  </w:endnote>
  <w:endnote w:type="continuationSeparator" w:id="0">
    <w:p w:rsidR="00896DFB" w:rsidRDefault="00896DFB">
      <w:r>
        <w:continuationSeparator/>
      </w:r>
    </w:p>
  </w:endnote>
</w:endnotes>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D1" w:rsidRDefault="00FC229C">
    <w:pPr>
      <w:framePr w:wrap="around" w:vAnchor="text" w:hAnchor="margin" w:xAlign="center" w:y="1"/>
      <w:ind w:left="640" w:firstLine="400"/>
      <w:textDirection w:val="btLr"/>
      <w:rPr>
        <w:rStyle w:val="a5"/>
      </w:rPr>
    </w:pPr>
    <w:r>
      <w:rPr>
        <w:rStyle w:val="a5"/>
      </w:rPr>
      <w:fldChar w:fldCharType="begin"/>
    </w:r>
    <w:r w:rsidR="00F66A31">
      <w:rPr>
        <w:rStyle w:val="a5"/>
      </w:rPr>
      <w:instrText xml:space="preserve">PAGE  </w:instrText>
    </w:r>
    <w:r>
      <w:rPr>
        <w:rStyle w:val="a5"/>
      </w:rPr>
      <w:fldChar w:fldCharType="separate"/>
    </w:r>
    <w:r w:rsidR="00F66A31">
      <w:rPr>
        <w:rStyle w:val="a5"/>
        <w:noProof/>
      </w:rPr>
      <w:t>3</w:t>
    </w:r>
    <w:r>
      <w:rPr>
        <w:rStyle w:val="a5"/>
      </w:rPr>
      <w:fldChar w:fldCharType="end"/>
    </w:r>
  </w:p>
  <w:p w:rsidR="00E81FD1" w:rsidRDefault="00E81FD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D1" w:rsidRDefault="00FC229C">
    <w:pPr>
      <w:pStyle w:val="a8"/>
      <w:framePr w:wrap="around" w:vAnchor="text" w:hAnchor="margin" w:xAlign="center" w:y="1"/>
      <w:rPr>
        <w:rStyle w:val="a5"/>
        <w:sz w:val="24"/>
      </w:rPr>
    </w:pPr>
    <w:r>
      <w:rPr>
        <w:rStyle w:val="a5"/>
        <w:sz w:val="24"/>
      </w:rPr>
      <w:fldChar w:fldCharType="begin"/>
    </w:r>
    <w:r w:rsidR="00F66A31">
      <w:rPr>
        <w:rStyle w:val="a5"/>
        <w:sz w:val="24"/>
      </w:rPr>
      <w:instrText xml:space="preserve">PAGE  </w:instrText>
    </w:r>
    <w:r>
      <w:rPr>
        <w:rStyle w:val="a5"/>
        <w:sz w:val="24"/>
      </w:rPr>
      <w:fldChar w:fldCharType="separate"/>
    </w:r>
    <w:r w:rsidR="00005611">
      <w:rPr>
        <w:rStyle w:val="a5"/>
        <w:noProof/>
        <w:sz w:val="24"/>
      </w:rPr>
      <w:t>10</w:t>
    </w:r>
    <w:r>
      <w:rPr>
        <w:rStyle w:val="a5"/>
        <w:sz w:val="24"/>
      </w:rPr>
      <w:fldChar w:fldCharType="end"/>
    </w:r>
  </w:p>
  <w:p w:rsidR="00E81FD1" w:rsidRDefault="00E81FD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DFB" w:rsidRDefault="00896DFB">
      <w:r>
        <w:separator/>
      </w:r>
    </w:p>
  </w:footnote>
  <w:footnote w:type="continuationSeparator" w:id="0">
    <w:p w:rsidR="00896DFB" w:rsidRDefault="00896DFB">
      <w:r>
        <w:continuationSeparator/>
      </w:r>
    </w:p>
  </w:footnote>
  <w:footnote w:id="1">
    <w:p w:rsidR="005660A0" w:rsidRPr="008C2D17" w:rsidRDefault="005660A0" w:rsidP="005660A0">
      <w:pPr>
        <w:pStyle w:val="aa"/>
        <w:jc w:val="both"/>
      </w:pPr>
      <w:r>
        <w:rPr>
          <w:rStyle w:val="ac"/>
        </w:rPr>
        <w:footnoteRef/>
      </w:r>
      <w:r>
        <w:rPr>
          <w:rFonts w:hint="eastAsia"/>
        </w:rPr>
        <w:t xml:space="preserve"> </w:t>
      </w:r>
      <w:r>
        <w:rPr>
          <w:rFonts w:hint="eastAsia"/>
        </w:rPr>
        <w:t>有關</w:t>
      </w:r>
      <w:r w:rsidRPr="00E10201">
        <w:rPr>
          <w:rFonts w:hint="eastAsia"/>
        </w:rPr>
        <w:t>清潔隊員之管理，前係以臺灣省政府所訂定之「臺灣省各級清潔機構清潔隊員駕駛技工管理要點」</w:t>
      </w:r>
      <w:r>
        <w:rPr>
          <w:rFonts w:hint="eastAsia"/>
        </w:rPr>
        <w:t>（下稱清潔隊員管理要點）</w:t>
      </w:r>
      <w:r w:rsidRPr="00E10201">
        <w:rPr>
          <w:rFonts w:hint="eastAsia"/>
        </w:rPr>
        <w:t>為規範；</w:t>
      </w:r>
      <w:proofErr w:type="gramStart"/>
      <w:r>
        <w:rPr>
          <w:rFonts w:hint="eastAsia"/>
        </w:rPr>
        <w:t>嗣</w:t>
      </w:r>
      <w:proofErr w:type="gramEnd"/>
      <w:r>
        <w:rPr>
          <w:rFonts w:hint="eastAsia"/>
        </w:rPr>
        <w:t>清潔隊員管理要點</w:t>
      </w:r>
      <w:r w:rsidRPr="00E10201">
        <w:rPr>
          <w:rFonts w:hint="eastAsia"/>
        </w:rPr>
        <w:t>已停止適用</w:t>
      </w:r>
      <w:r>
        <w:rPr>
          <w:rFonts w:hint="eastAsia"/>
        </w:rPr>
        <w:t>，有關各縣市政府清潔隊員之管理規定，經原行政院人事行政局</w:t>
      </w:r>
      <w:r w:rsidRPr="00E10201">
        <w:rPr>
          <w:rFonts w:hint="eastAsia"/>
        </w:rPr>
        <w:t>邀集</w:t>
      </w:r>
      <w:r>
        <w:rPr>
          <w:rFonts w:hint="eastAsia"/>
        </w:rPr>
        <w:t>環保署</w:t>
      </w:r>
      <w:r w:rsidRPr="00E10201">
        <w:rPr>
          <w:rFonts w:hint="eastAsia"/>
        </w:rPr>
        <w:t>、各縣市政府</w:t>
      </w:r>
      <w:proofErr w:type="gramStart"/>
      <w:r w:rsidRPr="00E10201">
        <w:rPr>
          <w:rFonts w:hint="eastAsia"/>
        </w:rPr>
        <w:t>研</w:t>
      </w:r>
      <w:proofErr w:type="gramEnd"/>
      <w:r w:rsidRPr="00E10201">
        <w:rPr>
          <w:rFonts w:hint="eastAsia"/>
        </w:rPr>
        <w:t>商</w:t>
      </w:r>
      <w:r>
        <w:rPr>
          <w:rFonts w:hint="eastAsia"/>
        </w:rPr>
        <w:t>，</w:t>
      </w:r>
      <w:r w:rsidRPr="00E10201">
        <w:rPr>
          <w:rFonts w:hint="eastAsia"/>
        </w:rPr>
        <w:t>於</w:t>
      </w:r>
      <w:r w:rsidRPr="00E10201">
        <w:rPr>
          <w:rFonts w:hint="eastAsia"/>
        </w:rPr>
        <w:t>88</w:t>
      </w:r>
      <w:r w:rsidRPr="00E10201">
        <w:rPr>
          <w:rFonts w:hint="eastAsia"/>
        </w:rPr>
        <w:t>年</w:t>
      </w:r>
      <w:r w:rsidRPr="00E10201">
        <w:rPr>
          <w:rFonts w:hint="eastAsia"/>
        </w:rPr>
        <w:t>11</w:t>
      </w:r>
      <w:r w:rsidRPr="00E10201">
        <w:rPr>
          <w:rFonts w:hint="eastAsia"/>
        </w:rPr>
        <w:t>月</w:t>
      </w:r>
      <w:r w:rsidRPr="00E10201">
        <w:rPr>
          <w:rFonts w:hint="eastAsia"/>
        </w:rPr>
        <w:t>15</w:t>
      </w:r>
      <w:r w:rsidRPr="00E10201">
        <w:rPr>
          <w:rFonts w:hint="eastAsia"/>
        </w:rPr>
        <w:t>日以</w:t>
      </w:r>
      <w:proofErr w:type="gramStart"/>
      <w:r w:rsidRPr="00E10201">
        <w:rPr>
          <w:rFonts w:hint="eastAsia"/>
        </w:rPr>
        <w:t>88</w:t>
      </w:r>
      <w:r w:rsidRPr="00E10201">
        <w:rPr>
          <w:rFonts w:hint="eastAsia"/>
        </w:rPr>
        <w:t>局中字第</w:t>
      </w:r>
      <w:r w:rsidRPr="00E10201">
        <w:rPr>
          <w:rFonts w:hint="eastAsia"/>
        </w:rPr>
        <w:t>302680</w:t>
      </w:r>
      <w:r>
        <w:rPr>
          <w:rFonts w:hint="eastAsia"/>
        </w:rPr>
        <w:t>號</w:t>
      </w:r>
      <w:proofErr w:type="gramEnd"/>
      <w:r>
        <w:rPr>
          <w:rFonts w:hint="eastAsia"/>
        </w:rPr>
        <w:t>函各縣市政府，略</w:t>
      </w:r>
      <w:proofErr w:type="gramStart"/>
      <w:r>
        <w:rPr>
          <w:rFonts w:hint="eastAsia"/>
        </w:rPr>
        <w:t>以</w:t>
      </w:r>
      <w:proofErr w:type="gramEnd"/>
      <w:r>
        <w:rPr>
          <w:rFonts w:hint="eastAsia"/>
        </w:rPr>
        <w:t>：清潔隊員管理</w:t>
      </w:r>
      <w:r w:rsidRPr="00E10201">
        <w:rPr>
          <w:rFonts w:hint="eastAsia"/>
        </w:rPr>
        <w:t>要點停止適用後，毋須統一訂定規定，由各縣市政府本於權責自行辦理</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F0DA1"/>
    <w:rsid w:val="00005611"/>
    <w:rsid w:val="000A2F79"/>
    <w:rsid w:val="001022E9"/>
    <w:rsid w:val="00134E92"/>
    <w:rsid w:val="00134F9E"/>
    <w:rsid w:val="00265818"/>
    <w:rsid w:val="004864A9"/>
    <w:rsid w:val="00514140"/>
    <w:rsid w:val="0053027A"/>
    <w:rsid w:val="005660A0"/>
    <w:rsid w:val="005F061D"/>
    <w:rsid w:val="005F0DA1"/>
    <w:rsid w:val="00623BA4"/>
    <w:rsid w:val="00683EBE"/>
    <w:rsid w:val="007512D5"/>
    <w:rsid w:val="00896DFB"/>
    <w:rsid w:val="009459DD"/>
    <w:rsid w:val="009B465C"/>
    <w:rsid w:val="00A327F0"/>
    <w:rsid w:val="00A33C98"/>
    <w:rsid w:val="00B11C30"/>
    <w:rsid w:val="00C47D4F"/>
    <w:rsid w:val="00C53CD5"/>
    <w:rsid w:val="00E3416D"/>
    <w:rsid w:val="00E81FD1"/>
    <w:rsid w:val="00F66A31"/>
    <w:rsid w:val="00FC22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9C"/>
    <w:pPr>
      <w:widowControl w:val="0"/>
    </w:pPr>
    <w:rPr>
      <w:rFonts w:eastAsia="標楷體"/>
      <w:kern w:val="2"/>
      <w:sz w:val="32"/>
    </w:rPr>
  </w:style>
  <w:style w:type="paragraph" w:styleId="1">
    <w:name w:val="heading 1"/>
    <w:basedOn w:val="a"/>
    <w:qFormat/>
    <w:rsid w:val="00FC229C"/>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FC229C"/>
    <w:pPr>
      <w:numPr>
        <w:ilvl w:val="1"/>
        <w:numId w:val="1"/>
      </w:numPr>
      <w:jc w:val="both"/>
      <w:outlineLvl w:val="1"/>
    </w:pPr>
    <w:rPr>
      <w:rFonts w:ascii="標楷體" w:hAnsi="Arial"/>
      <w:bCs/>
      <w:kern w:val="0"/>
      <w:szCs w:val="48"/>
    </w:rPr>
  </w:style>
  <w:style w:type="paragraph" w:styleId="3">
    <w:name w:val="heading 3"/>
    <w:basedOn w:val="a"/>
    <w:qFormat/>
    <w:rsid w:val="00FC229C"/>
    <w:pPr>
      <w:numPr>
        <w:ilvl w:val="2"/>
        <w:numId w:val="1"/>
      </w:numPr>
      <w:jc w:val="both"/>
      <w:outlineLvl w:val="2"/>
    </w:pPr>
    <w:rPr>
      <w:rFonts w:ascii="標楷體" w:hAnsi="Arial"/>
      <w:bCs/>
      <w:kern w:val="0"/>
      <w:szCs w:val="36"/>
    </w:rPr>
  </w:style>
  <w:style w:type="paragraph" w:styleId="4">
    <w:name w:val="heading 4"/>
    <w:basedOn w:val="a"/>
    <w:qFormat/>
    <w:rsid w:val="00FC229C"/>
    <w:pPr>
      <w:numPr>
        <w:ilvl w:val="3"/>
        <w:numId w:val="1"/>
      </w:numPr>
      <w:jc w:val="both"/>
      <w:outlineLvl w:val="3"/>
    </w:pPr>
    <w:rPr>
      <w:rFonts w:ascii="標楷體" w:hAnsi="Arial"/>
      <w:szCs w:val="36"/>
    </w:rPr>
  </w:style>
  <w:style w:type="paragraph" w:styleId="5">
    <w:name w:val="heading 5"/>
    <w:basedOn w:val="a"/>
    <w:qFormat/>
    <w:rsid w:val="00FC229C"/>
    <w:pPr>
      <w:numPr>
        <w:ilvl w:val="4"/>
        <w:numId w:val="1"/>
      </w:numPr>
      <w:jc w:val="both"/>
      <w:outlineLvl w:val="4"/>
    </w:pPr>
    <w:rPr>
      <w:rFonts w:ascii="標楷體" w:hAnsi="Arial"/>
      <w:bCs/>
      <w:szCs w:val="36"/>
    </w:rPr>
  </w:style>
  <w:style w:type="paragraph" w:styleId="6">
    <w:name w:val="heading 6"/>
    <w:basedOn w:val="a"/>
    <w:qFormat/>
    <w:rsid w:val="00FC229C"/>
    <w:pPr>
      <w:numPr>
        <w:ilvl w:val="5"/>
        <w:numId w:val="1"/>
      </w:numPr>
      <w:tabs>
        <w:tab w:val="left" w:pos="2094"/>
      </w:tabs>
      <w:jc w:val="both"/>
      <w:outlineLvl w:val="5"/>
    </w:pPr>
    <w:rPr>
      <w:rFonts w:ascii="標楷體" w:hAnsi="Arial"/>
      <w:szCs w:val="36"/>
    </w:rPr>
  </w:style>
  <w:style w:type="paragraph" w:styleId="7">
    <w:name w:val="heading 7"/>
    <w:basedOn w:val="a"/>
    <w:qFormat/>
    <w:rsid w:val="00FC229C"/>
    <w:pPr>
      <w:numPr>
        <w:ilvl w:val="6"/>
        <w:numId w:val="1"/>
      </w:numPr>
      <w:jc w:val="both"/>
      <w:outlineLvl w:val="6"/>
    </w:pPr>
    <w:rPr>
      <w:rFonts w:ascii="標楷體" w:hAnsi="Arial"/>
      <w:bCs/>
      <w:szCs w:val="36"/>
    </w:rPr>
  </w:style>
  <w:style w:type="paragraph" w:styleId="8">
    <w:name w:val="heading 8"/>
    <w:basedOn w:val="a"/>
    <w:qFormat/>
    <w:rsid w:val="00FC229C"/>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FC229C"/>
    <w:pPr>
      <w:ind w:leftChars="400" w:left="400"/>
    </w:pPr>
  </w:style>
  <w:style w:type="paragraph" w:customStyle="1" w:styleId="20">
    <w:name w:val="段落樣式2"/>
    <w:basedOn w:val="a"/>
    <w:rsid w:val="00FC229C"/>
    <w:pPr>
      <w:tabs>
        <w:tab w:val="left" w:pos="567"/>
      </w:tabs>
      <w:ind w:leftChars="300" w:left="300" w:firstLineChars="200" w:firstLine="200"/>
      <w:jc w:val="both"/>
    </w:pPr>
    <w:rPr>
      <w:rFonts w:ascii="標楷體"/>
      <w:kern w:val="0"/>
    </w:rPr>
  </w:style>
  <w:style w:type="paragraph" w:customStyle="1" w:styleId="40">
    <w:name w:val="段落樣式4"/>
    <w:basedOn w:val="30"/>
    <w:rsid w:val="00FC229C"/>
    <w:pPr>
      <w:ind w:leftChars="500" w:left="500"/>
    </w:pPr>
  </w:style>
  <w:style w:type="paragraph" w:customStyle="1" w:styleId="50">
    <w:name w:val="段落樣式5"/>
    <w:basedOn w:val="40"/>
    <w:rsid w:val="00FC229C"/>
    <w:pPr>
      <w:ind w:leftChars="600" w:left="600"/>
    </w:pPr>
  </w:style>
  <w:style w:type="paragraph" w:customStyle="1" w:styleId="60">
    <w:name w:val="段落樣式6"/>
    <w:basedOn w:val="50"/>
    <w:rsid w:val="00FC229C"/>
    <w:pPr>
      <w:ind w:leftChars="700" w:left="700"/>
    </w:pPr>
  </w:style>
  <w:style w:type="paragraph" w:customStyle="1" w:styleId="70">
    <w:name w:val="段落樣式7"/>
    <w:basedOn w:val="60"/>
    <w:rsid w:val="00FC229C"/>
  </w:style>
  <w:style w:type="paragraph" w:customStyle="1" w:styleId="80">
    <w:name w:val="段落樣式8"/>
    <w:basedOn w:val="70"/>
    <w:rsid w:val="00FC229C"/>
    <w:pPr>
      <w:ind w:leftChars="800" w:left="800"/>
    </w:pPr>
  </w:style>
  <w:style w:type="paragraph" w:styleId="a3">
    <w:name w:val="Signature"/>
    <w:basedOn w:val="a"/>
    <w:semiHidden/>
    <w:rsid w:val="00FC229C"/>
    <w:pPr>
      <w:spacing w:before="720" w:after="720"/>
      <w:ind w:left="7371"/>
    </w:pPr>
    <w:rPr>
      <w:rFonts w:ascii="標楷體"/>
      <w:b/>
      <w:snapToGrid w:val="0"/>
      <w:spacing w:val="10"/>
      <w:sz w:val="36"/>
    </w:rPr>
  </w:style>
  <w:style w:type="paragraph" w:styleId="a4">
    <w:name w:val="endnote text"/>
    <w:basedOn w:val="a"/>
    <w:semiHidden/>
    <w:rsid w:val="00FC229C"/>
    <w:pPr>
      <w:spacing w:before="240"/>
      <w:ind w:left="1021" w:hanging="1021"/>
      <w:jc w:val="both"/>
    </w:pPr>
    <w:rPr>
      <w:rFonts w:ascii="標楷體"/>
      <w:snapToGrid w:val="0"/>
      <w:spacing w:val="10"/>
    </w:rPr>
  </w:style>
  <w:style w:type="character" w:styleId="a5">
    <w:name w:val="page number"/>
    <w:basedOn w:val="a0"/>
    <w:semiHidden/>
    <w:rsid w:val="00FC229C"/>
    <w:rPr>
      <w:rFonts w:ascii="標楷體" w:eastAsia="標楷體"/>
      <w:sz w:val="20"/>
    </w:rPr>
  </w:style>
  <w:style w:type="paragraph" w:styleId="10">
    <w:name w:val="toc 1"/>
    <w:basedOn w:val="a"/>
    <w:next w:val="a"/>
    <w:semiHidden/>
    <w:rsid w:val="00FC229C"/>
    <w:pPr>
      <w:ind w:left="200" w:hangingChars="200" w:hanging="200"/>
      <w:jc w:val="both"/>
    </w:pPr>
    <w:rPr>
      <w:rFonts w:ascii="標楷體"/>
    </w:rPr>
  </w:style>
  <w:style w:type="paragraph" w:styleId="21">
    <w:name w:val="toc 2"/>
    <w:basedOn w:val="a"/>
    <w:next w:val="a"/>
    <w:autoRedefine/>
    <w:semiHidden/>
    <w:rsid w:val="00FC229C"/>
    <w:pPr>
      <w:ind w:leftChars="100" w:left="300" w:hangingChars="200" w:hanging="200"/>
      <w:jc w:val="both"/>
    </w:pPr>
    <w:rPr>
      <w:rFonts w:ascii="標楷體"/>
    </w:rPr>
  </w:style>
  <w:style w:type="paragraph" w:styleId="31">
    <w:name w:val="toc 3"/>
    <w:basedOn w:val="a"/>
    <w:next w:val="a"/>
    <w:semiHidden/>
    <w:rsid w:val="00FC229C"/>
    <w:pPr>
      <w:ind w:leftChars="200" w:left="400" w:hangingChars="200" w:hanging="200"/>
      <w:jc w:val="both"/>
    </w:pPr>
    <w:rPr>
      <w:rFonts w:ascii="標楷體"/>
      <w:noProof/>
    </w:rPr>
  </w:style>
  <w:style w:type="paragraph" w:styleId="41">
    <w:name w:val="toc 4"/>
    <w:basedOn w:val="a"/>
    <w:next w:val="a"/>
    <w:semiHidden/>
    <w:rsid w:val="00FC229C"/>
    <w:pPr>
      <w:kinsoku w:val="0"/>
      <w:ind w:leftChars="300" w:left="500" w:hangingChars="200" w:hanging="200"/>
      <w:jc w:val="both"/>
    </w:pPr>
    <w:rPr>
      <w:rFonts w:ascii="標楷體"/>
    </w:rPr>
  </w:style>
  <w:style w:type="paragraph" w:styleId="51">
    <w:name w:val="toc 5"/>
    <w:basedOn w:val="a"/>
    <w:next w:val="a"/>
    <w:autoRedefine/>
    <w:semiHidden/>
    <w:rsid w:val="00FC229C"/>
    <w:pPr>
      <w:kinsoku w:val="0"/>
      <w:ind w:leftChars="400" w:left="600" w:hangingChars="200" w:hanging="200"/>
      <w:jc w:val="both"/>
    </w:pPr>
    <w:rPr>
      <w:rFonts w:ascii="標楷體"/>
    </w:rPr>
  </w:style>
  <w:style w:type="paragraph" w:styleId="61">
    <w:name w:val="toc 6"/>
    <w:basedOn w:val="a"/>
    <w:next w:val="a"/>
    <w:autoRedefine/>
    <w:semiHidden/>
    <w:rsid w:val="00FC229C"/>
    <w:pPr>
      <w:ind w:leftChars="500" w:left="700" w:hangingChars="200" w:hanging="200"/>
    </w:pPr>
    <w:rPr>
      <w:rFonts w:ascii="標楷體"/>
    </w:rPr>
  </w:style>
  <w:style w:type="paragraph" w:styleId="71">
    <w:name w:val="toc 7"/>
    <w:basedOn w:val="a"/>
    <w:next w:val="a"/>
    <w:autoRedefine/>
    <w:semiHidden/>
    <w:rsid w:val="00FC229C"/>
    <w:pPr>
      <w:ind w:leftChars="600" w:left="700" w:hangingChars="100" w:hanging="100"/>
    </w:pPr>
    <w:rPr>
      <w:rFonts w:ascii="標楷體"/>
    </w:rPr>
  </w:style>
  <w:style w:type="paragraph" w:styleId="81">
    <w:name w:val="toc 8"/>
    <w:basedOn w:val="a"/>
    <w:next w:val="a"/>
    <w:autoRedefine/>
    <w:semiHidden/>
    <w:rsid w:val="00FC229C"/>
    <w:pPr>
      <w:ind w:leftChars="700" w:left="2792" w:hangingChars="100" w:hanging="349"/>
    </w:pPr>
    <w:rPr>
      <w:rFonts w:ascii="標楷體"/>
    </w:rPr>
  </w:style>
  <w:style w:type="paragraph" w:styleId="9">
    <w:name w:val="toc 9"/>
    <w:basedOn w:val="a"/>
    <w:next w:val="a"/>
    <w:autoRedefine/>
    <w:semiHidden/>
    <w:rsid w:val="00FC229C"/>
    <w:pPr>
      <w:ind w:leftChars="1600" w:left="3840"/>
    </w:pPr>
  </w:style>
  <w:style w:type="character" w:styleId="a6">
    <w:name w:val="Hyperlink"/>
    <w:basedOn w:val="a0"/>
    <w:semiHidden/>
    <w:rsid w:val="00FC229C"/>
    <w:rPr>
      <w:color w:val="0000FF"/>
      <w:u w:val="single"/>
    </w:rPr>
  </w:style>
  <w:style w:type="paragraph" w:customStyle="1" w:styleId="11">
    <w:name w:val="段落樣式1"/>
    <w:basedOn w:val="a"/>
    <w:rsid w:val="00FC229C"/>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FC229C"/>
    <w:pPr>
      <w:ind w:leftChars="200" w:left="200" w:firstLineChars="0" w:firstLine="0"/>
    </w:pPr>
  </w:style>
  <w:style w:type="paragraph" w:styleId="a7">
    <w:name w:val="header"/>
    <w:basedOn w:val="a"/>
    <w:semiHidden/>
    <w:rsid w:val="00FC229C"/>
    <w:pPr>
      <w:tabs>
        <w:tab w:val="center" w:pos="4153"/>
        <w:tab w:val="right" w:pos="8306"/>
      </w:tabs>
      <w:snapToGrid w:val="0"/>
    </w:pPr>
    <w:rPr>
      <w:sz w:val="20"/>
    </w:rPr>
  </w:style>
  <w:style w:type="paragraph" w:styleId="a8">
    <w:name w:val="footer"/>
    <w:basedOn w:val="a"/>
    <w:semiHidden/>
    <w:rsid w:val="00FC229C"/>
    <w:pPr>
      <w:tabs>
        <w:tab w:val="center" w:pos="4153"/>
        <w:tab w:val="right" w:pos="8306"/>
      </w:tabs>
      <w:snapToGrid w:val="0"/>
    </w:pPr>
    <w:rPr>
      <w:sz w:val="20"/>
    </w:rPr>
  </w:style>
  <w:style w:type="paragraph" w:customStyle="1" w:styleId="a9">
    <w:name w:val="簽名日期"/>
    <w:basedOn w:val="a"/>
    <w:rsid w:val="00FC229C"/>
    <w:pPr>
      <w:kinsoku w:val="0"/>
      <w:jc w:val="distribute"/>
    </w:pPr>
    <w:rPr>
      <w:kern w:val="0"/>
    </w:rPr>
  </w:style>
  <w:style w:type="paragraph" w:styleId="aa">
    <w:name w:val="footnote text"/>
    <w:basedOn w:val="a"/>
    <w:link w:val="ab"/>
    <w:unhideWhenUsed/>
    <w:rsid w:val="0053027A"/>
    <w:pPr>
      <w:snapToGrid w:val="0"/>
    </w:pPr>
    <w:rPr>
      <w:sz w:val="20"/>
    </w:rPr>
  </w:style>
  <w:style w:type="character" w:customStyle="1" w:styleId="ab">
    <w:name w:val="註腳文字 字元"/>
    <w:basedOn w:val="a0"/>
    <w:link w:val="aa"/>
    <w:rsid w:val="0053027A"/>
    <w:rPr>
      <w:rFonts w:eastAsia="標楷體"/>
      <w:kern w:val="2"/>
    </w:rPr>
  </w:style>
  <w:style w:type="character" w:styleId="ac">
    <w:name w:val="footnote reference"/>
    <w:unhideWhenUsed/>
    <w:rsid w:val="0053027A"/>
    <w:rPr>
      <w:vertAlign w:val="superscript"/>
    </w:rPr>
  </w:style>
  <w:style w:type="paragraph" w:styleId="ad">
    <w:name w:val="Date"/>
    <w:basedOn w:val="a"/>
    <w:next w:val="a"/>
    <w:link w:val="ae"/>
    <w:uiPriority w:val="99"/>
    <w:semiHidden/>
    <w:unhideWhenUsed/>
    <w:rsid w:val="00683EBE"/>
    <w:pPr>
      <w:jc w:val="right"/>
    </w:pPr>
  </w:style>
  <w:style w:type="character" w:customStyle="1" w:styleId="ae">
    <w:name w:val="日期 字元"/>
    <w:basedOn w:val="a0"/>
    <w:link w:val="ad"/>
    <w:uiPriority w:val="99"/>
    <w:semiHidden/>
    <w:rsid w:val="00683EBE"/>
    <w:rPr>
      <w:rFonts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nhideWhenUsed/>
    <w:rsid w:val="0053027A"/>
    <w:pPr>
      <w:snapToGrid w:val="0"/>
    </w:pPr>
    <w:rPr>
      <w:sz w:val="20"/>
    </w:rPr>
  </w:style>
  <w:style w:type="character" w:customStyle="1" w:styleId="ab">
    <w:name w:val="註腳文字 字元"/>
    <w:basedOn w:val="a0"/>
    <w:link w:val="aa"/>
    <w:rsid w:val="0053027A"/>
    <w:rPr>
      <w:rFonts w:eastAsia="標楷體"/>
      <w:kern w:val="2"/>
    </w:rPr>
  </w:style>
  <w:style w:type="character" w:styleId="ac">
    <w:name w:val="footnote reference"/>
    <w:unhideWhenUsed/>
    <w:rsid w:val="0053027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yu\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10</Pages>
  <Words>796</Words>
  <Characters>4540</Characters>
  <Application>Microsoft Office Word</Application>
  <DocSecurity>0</DocSecurity>
  <Lines>37</Lines>
  <Paragraphs>10</Paragraphs>
  <ScaleCrop>false</ScaleCrop>
  <Company>cy</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3</cp:revision>
  <cp:lastPrinted>2015-06-01T01:27:00Z</cp:lastPrinted>
  <dcterms:created xsi:type="dcterms:W3CDTF">2015-06-03T06:14:00Z</dcterms:created>
  <dcterms:modified xsi:type="dcterms:W3CDTF">2015-06-03T06:15:00Z</dcterms:modified>
</cp:coreProperties>
</file>